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9FD" w:rsidRDefault="008709FD">
      <w:bookmarkStart w:id="0" w:name="_GoBack"/>
      <w:bookmarkEnd w:id="0"/>
    </w:p>
    <w:p w:rsidR="008709FD" w:rsidRDefault="008709FD"/>
    <w:p w:rsidR="008709FD" w:rsidRDefault="008709FD"/>
    <w:p w:rsidR="00145B7C" w:rsidRDefault="00145B7C"/>
    <w:p w:rsidR="00145B7C" w:rsidRDefault="00145B7C"/>
    <w:sdt>
      <w:sdtPr>
        <w:rPr>
          <w:rFonts w:ascii="Squareb2" w:hAnsi="Squareb2"/>
          <w:b/>
          <w:sz w:val="32"/>
          <w:szCs w:val="32"/>
        </w:rPr>
        <w:id w:val="4830030"/>
        <w:docPartObj>
          <w:docPartGallery w:val="Cover Pages"/>
          <w:docPartUnique/>
        </w:docPartObj>
      </w:sdtPr>
      <w:sdtEndPr>
        <w:rPr>
          <w:rFonts w:asciiTheme="minorHAnsi" w:hAnsiTheme="minorHAnsi"/>
          <w:b w:val="0"/>
          <w:sz w:val="22"/>
          <w:szCs w:val="2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360"/>
          </w:tblGrid>
          <w:tr w:rsidR="004B267E">
            <w:trPr>
              <w:trHeight w:val="1440"/>
              <w:jc w:val="center"/>
            </w:trPr>
            <w:sdt>
              <w:sdtPr>
                <w:rPr>
                  <w:rFonts w:ascii="Squareb2" w:hAnsi="Squareb2"/>
                  <w:b/>
                  <w:sz w:val="32"/>
                  <w:szCs w:val="32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4B267E" w:rsidRDefault="00BD668B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Squareb2" w:hAnsi="Squareb2"/>
                        <w:b/>
                        <w:sz w:val="32"/>
                        <w:szCs w:val="32"/>
                      </w:rPr>
                      <w:t>PROJECT MANAGEMENT PHASES</w:t>
                    </w:r>
                  </w:p>
                </w:tc>
              </w:sdtContent>
            </w:sdt>
          </w:tr>
          <w:tr w:rsidR="004B267E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4B267E" w:rsidRDefault="00140B9C" w:rsidP="00CC189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Project Lessons Learned</w:t>
                    </w:r>
                  </w:p>
                </w:tc>
              </w:sdtContent>
            </w:sdt>
          </w:tr>
          <w:tr w:rsidR="004B267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B267E" w:rsidRDefault="004B267E">
                <w:pPr>
                  <w:pStyle w:val="NoSpacing"/>
                  <w:jc w:val="center"/>
                </w:pPr>
              </w:p>
            </w:tc>
          </w:tr>
          <w:tr w:rsidR="004B267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B267E" w:rsidRDefault="004B267E" w:rsidP="00FC7F31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D86775" w:rsidRDefault="00D86775" w:rsidP="00D86775">
          <w:pPr>
            <w:pStyle w:val="BodyText3"/>
          </w:pPr>
        </w:p>
        <w:p w:rsidR="008709FD" w:rsidRPr="008709FD" w:rsidRDefault="00D86775" w:rsidP="008709FD">
          <w:pPr>
            <w:jc w:val="both"/>
            <w:rPr>
              <w:color w:val="0033CC"/>
              <w:sz w:val="16"/>
              <w:szCs w:val="16"/>
            </w:rPr>
          </w:pPr>
          <w:r w:rsidRPr="008709FD">
            <w:rPr>
              <w:color w:val="0033CC"/>
              <w:sz w:val="16"/>
              <w:szCs w:val="16"/>
            </w:rPr>
            <w:t xml:space="preserve">[Note: The following template is provided for use </w:t>
          </w:r>
          <w:r w:rsidR="00DB3366">
            <w:rPr>
              <w:color w:val="0033CC"/>
              <w:sz w:val="16"/>
              <w:szCs w:val="16"/>
            </w:rPr>
            <w:t>in Government</w:t>
          </w:r>
          <w:r w:rsidRPr="008709FD">
            <w:rPr>
              <w:color w:val="0033CC"/>
              <w:sz w:val="16"/>
              <w:szCs w:val="16"/>
            </w:rPr>
            <w:t xml:space="preserve"> Text enclosed is included to provide guidance to the author and should be deleted before publishing the document.</w:t>
          </w:r>
          <w:r w:rsidR="008709FD" w:rsidRPr="008709FD">
            <w:rPr>
              <w:color w:val="0033CC"/>
              <w:sz w:val="16"/>
              <w:szCs w:val="16"/>
            </w:rPr>
            <w:t xml:space="preserve"> The Lessons Learned Document be completed by the project manager during the Project Closeout process.  </w:t>
          </w:r>
        </w:p>
        <w:p w:rsidR="00D86775" w:rsidRDefault="00D86775" w:rsidP="00D86775">
          <w:pPr>
            <w:pStyle w:val="BodyText3"/>
            <w:rPr>
              <w:color w:val="1F497D" w:themeColor="text2"/>
            </w:rPr>
          </w:pPr>
          <w:r w:rsidRPr="00D86775">
            <w:rPr>
              <w:color w:val="1F497D" w:themeColor="text2"/>
            </w:rPr>
            <w:t>This &lt;Project Assessment template&gt; includes all elements, which should be considered.  Not every project will require or involve all elements.  In preparing a business opportunity document for a specific product/service, you may wish to omit sections or elements that are not relative to that undertaking.  Conversely, you may wish to add sections that do not exist in this template.]</w:t>
          </w:r>
        </w:p>
        <w:p w:rsidR="008709FD" w:rsidRPr="00D86775" w:rsidRDefault="008709FD" w:rsidP="00D86775">
          <w:pPr>
            <w:pStyle w:val="BodyText3"/>
            <w:rPr>
              <w:i/>
              <w:iCs/>
              <w:color w:val="1F497D" w:themeColor="text2"/>
            </w:rPr>
          </w:pPr>
        </w:p>
        <w:p w:rsidR="004B267E" w:rsidRDefault="004B267E"/>
        <w:p w:rsidR="004B267E" w:rsidRDefault="004B267E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60"/>
          </w:tblGrid>
          <w:tr w:rsidR="004B267E">
            <w:sdt>
              <w:sdtPr>
                <w:rPr>
                  <w:rFonts w:asciiTheme="majorHAnsi" w:hAnsiTheme="majorHAnsi"/>
                  <w:sz w:val="24"/>
                  <w:szCs w:val="24"/>
                </w:r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4B267E" w:rsidRDefault="00BD668B" w:rsidP="00DB3366">
                    <w:pPr>
                      <w:pStyle w:val="NoSpacing"/>
                      <w:jc w:val="center"/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EFFECTIVE DATE: XX </w:t>
                    </w:r>
                    <w:proofErr w:type="spellStart"/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XX</w:t>
                    </w:r>
                    <w:proofErr w:type="spellEnd"/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2008                             VERSION: 0</w:t>
                    </w:r>
                    <w:r w:rsidR="00CC1890">
                      <w:rPr>
                        <w:rFonts w:asciiTheme="majorHAnsi" w:hAnsiTheme="majorHAnsi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1      </w:t>
                    </w:r>
                  </w:p>
                </w:tc>
              </w:sdtContent>
            </w:sdt>
          </w:tr>
        </w:tbl>
        <w:p w:rsidR="004B267E" w:rsidRDefault="004B267E"/>
        <w:p w:rsidR="008709FD" w:rsidRPr="002865BF" w:rsidRDefault="008709FD" w:rsidP="008709FD">
          <w:pPr>
            <w:jc w:val="both"/>
          </w:pPr>
          <w:r w:rsidRPr="002865BF">
            <w:t xml:space="preserve"> </w:t>
          </w:r>
        </w:p>
        <w:p w:rsidR="008709FD" w:rsidRDefault="008709FD" w:rsidP="008709FD">
          <w:r>
            <w:br w:type="page"/>
          </w:r>
        </w:p>
        <w:p w:rsidR="004B267E" w:rsidRDefault="00950742"/>
      </w:sdtContent>
    </w:sdt>
    <w:p w:rsidR="004B267E" w:rsidRDefault="004B267E" w:rsidP="00F3739B">
      <w:pPr>
        <w:pStyle w:val="Heading1"/>
        <w:numPr>
          <w:ilvl w:val="0"/>
          <w:numId w:val="0"/>
        </w:numPr>
        <w:ind w:left="720" w:hanging="360"/>
      </w:pPr>
      <w:bookmarkStart w:id="1" w:name="_Toc190402218"/>
      <w:r>
        <w:t>DOCUMENT REVISION HISTORY</w:t>
      </w:r>
      <w:bookmarkEnd w:id="1"/>
    </w:p>
    <w:p w:rsidR="004B267E" w:rsidRPr="00EC6181" w:rsidRDefault="00EC6181" w:rsidP="00EC6181">
      <w:pPr>
        <w:tabs>
          <w:tab w:val="left" w:pos="5715"/>
        </w:tabs>
        <w:rPr>
          <w:b/>
        </w:rPr>
      </w:pPr>
      <w:r w:rsidRPr="00EC6181">
        <w:rPr>
          <w:b/>
        </w:rPr>
        <w:tab/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758"/>
        <w:gridCol w:w="2970"/>
        <w:gridCol w:w="4983"/>
      </w:tblGrid>
      <w:tr w:rsidR="004B267E" w:rsidTr="001868EC">
        <w:trPr>
          <w:trHeight w:val="323"/>
        </w:trPr>
        <w:tc>
          <w:tcPr>
            <w:tcW w:w="1758" w:type="dxa"/>
            <w:shd w:val="clear" w:color="auto" w:fill="D9D9D9" w:themeFill="background1" w:themeFillShade="D9"/>
          </w:tcPr>
          <w:p w:rsidR="004B267E" w:rsidRPr="008949E1" w:rsidRDefault="004B267E" w:rsidP="00BD668B">
            <w:r w:rsidRPr="008949E1">
              <w:t xml:space="preserve">  Date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4B267E" w:rsidRPr="008949E1" w:rsidRDefault="004B267E" w:rsidP="00BD668B">
            <w:r w:rsidRPr="008949E1">
              <w:t>Name/Author</w:t>
            </w:r>
          </w:p>
        </w:tc>
        <w:tc>
          <w:tcPr>
            <w:tcW w:w="4983" w:type="dxa"/>
            <w:shd w:val="clear" w:color="auto" w:fill="D9D9D9" w:themeFill="background1" w:themeFillShade="D9"/>
          </w:tcPr>
          <w:p w:rsidR="004B267E" w:rsidRPr="008949E1" w:rsidRDefault="004B267E" w:rsidP="00BD668B">
            <w:r w:rsidRPr="008949E1">
              <w:t>Remarks</w:t>
            </w:r>
          </w:p>
        </w:tc>
      </w:tr>
      <w:tr w:rsidR="004B267E" w:rsidTr="001868EC">
        <w:trPr>
          <w:trHeight w:val="825"/>
        </w:trPr>
        <w:tc>
          <w:tcPr>
            <w:tcW w:w="1758" w:type="dxa"/>
          </w:tcPr>
          <w:p w:rsidR="004B267E" w:rsidRPr="00A54B23" w:rsidRDefault="004B267E" w:rsidP="00BD668B"/>
        </w:tc>
        <w:tc>
          <w:tcPr>
            <w:tcW w:w="2970" w:type="dxa"/>
          </w:tcPr>
          <w:p w:rsidR="004B267E" w:rsidRPr="00A54B23" w:rsidRDefault="004B267E" w:rsidP="00BD668B"/>
        </w:tc>
        <w:tc>
          <w:tcPr>
            <w:tcW w:w="4983" w:type="dxa"/>
          </w:tcPr>
          <w:p w:rsidR="004B267E" w:rsidRPr="00A54B23" w:rsidRDefault="004B267E" w:rsidP="00BD668B"/>
        </w:tc>
      </w:tr>
      <w:tr w:rsidR="004B267E" w:rsidTr="001868EC">
        <w:trPr>
          <w:trHeight w:val="825"/>
        </w:trPr>
        <w:tc>
          <w:tcPr>
            <w:tcW w:w="1758" w:type="dxa"/>
          </w:tcPr>
          <w:p w:rsidR="004B267E" w:rsidRDefault="004B267E" w:rsidP="00BD668B"/>
        </w:tc>
        <w:tc>
          <w:tcPr>
            <w:tcW w:w="2970" w:type="dxa"/>
          </w:tcPr>
          <w:p w:rsidR="004B267E" w:rsidRDefault="004B267E" w:rsidP="00BD668B"/>
        </w:tc>
        <w:tc>
          <w:tcPr>
            <w:tcW w:w="4983" w:type="dxa"/>
          </w:tcPr>
          <w:p w:rsidR="004B267E" w:rsidRDefault="004B267E" w:rsidP="00BD668B"/>
        </w:tc>
      </w:tr>
      <w:tr w:rsidR="004B267E" w:rsidTr="001868EC">
        <w:trPr>
          <w:trHeight w:val="810"/>
        </w:trPr>
        <w:tc>
          <w:tcPr>
            <w:tcW w:w="1758" w:type="dxa"/>
          </w:tcPr>
          <w:p w:rsidR="004B267E" w:rsidRDefault="004B267E" w:rsidP="00BD668B"/>
        </w:tc>
        <w:tc>
          <w:tcPr>
            <w:tcW w:w="2970" w:type="dxa"/>
          </w:tcPr>
          <w:p w:rsidR="004B267E" w:rsidRDefault="004B267E" w:rsidP="00BD668B"/>
        </w:tc>
        <w:tc>
          <w:tcPr>
            <w:tcW w:w="4983" w:type="dxa"/>
          </w:tcPr>
          <w:p w:rsidR="004B267E" w:rsidRDefault="004B267E" w:rsidP="00BD668B"/>
        </w:tc>
      </w:tr>
      <w:tr w:rsidR="004B267E" w:rsidTr="001868EC">
        <w:trPr>
          <w:trHeight w:val="840"/>
        </w:trPr>
        <w:tc>
          <w:tcPr>
            <w:tcW w:w="1758" w:type="dxa"/>
          </w:tcPr>
          <w:p w:rsidR="004B267E" w:rsidRDefault="004B267E" w:rsidP="00BD668B"/>
        </w:tc>
        <w:tc>
          <w:tcPr>
            <w:tcW w:w="2970" w:type="dxa"/>
          </w:tcPr>
          <w:p w:rsidR="004B267E" w:rsidRDefault="004B267E" w:rsidP="00BD668B"/>
        </w:tc>
        <w:tc>
          <w:tcPr>
            <w:tcW w:w="4983" w:type="dxa"/>
          </w:tcPr>
          <w:p w:rsidR="004B267E" w:rsidRDefault="004B267E" w:rsidP="00BD668B"/>
        </w:tc>
      </w:tr>
    </w:tbl>
    <w:p w:rsidR="007C46A4" w:rsidRDefault="007C46A4"/>
    <w:p w:rsidR="004B267E" w:rsidRDefault="004B267E"/>
    <w:p w:rsidR="004B267E" w:rsidRDefault="004B267E"/>
    <w:p w:rsidR="004B267E" w:rsidRDefault="004B267E"/>
    <w:p w:rsidR="004B267E" w:rsidRDefault="004B267E"/>
    <w:p w:rsidR="004B267E" w:rsidRDefault="004B267E"/>
    <w:p w:rsidR="004B267E" w:rsidRDefault="004B267E"/>
    <w:p w:rsidR="004B267E" w:rsidRDefault="004B267E"/>
    <w:p w:rsidR="004B267E" w:rsidRDefault="004B267E"/>
    <w:p w:rsidR="004B267E" w:rsidRDefault="004B267E"/>
    <w:p w:rsidR="004B267E" w:rsidRDefault="004B267E"/>
    <w:p w:rsidR="004B267E" w:rsidRDefault="004B267E"/>
    <w:p w:rsidR="004B267E" w:rsidRDefault="004B267E"/>
    <w:p w:rsidR="004B267E" w:rsidRPr="00932FE3" w:rsidRDefault="00932FE3" w:rsidP="00932FE3">
      <w:pPr>
        <w:ind w:left="2160" w:firstLine="720"/>
        <w:rPr>
          <w:b/>
          <w:sz w:val="32"/>
          <w:szCs w:val="32"/>
        </w:rPr>
      </w:pPr>
      <w:r w:rsidRPr="00932FE3">
        <w:rPr>
          <w:b/>
          <w:sz w:val="32"/>
          <w:szCs w:val="32"/>
        </w:rPr>
        <w:t>TABLE OF CONTENT</w:t>
      </w:r>
    </w:p>
    <w:p w:rsidR="00BE3BCC" w:rsidRDefault="00262DDE">
      <w:pPr>
        <w:pStyle w:val="TOC1"/>
        <w:tabs>
          <w:tab w:val="right" w:leader="dot" w:pos="9350"/>
        </w:tabs>
        <w:rPr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 w:rsidR="00D86775">
        <w:instrText xml:space="preserve"> TOC \o "1-3" \h \z </w:instrText>
      </w:r>
      <w:r>
        <w:fldChar w:fldCharType="separate"/>
      </w:r>
      <w:hyperlink w:anchor="_Toc190402218" w:history="1">
        <w:r w:rsidR="00BE3BCC" w:rsidRPr="00D465AC">
          <w:rPr>
            <w:rStyle w:val="Hyperlink"/>
            <w:noProof/>
          </w:rPr>
          <w:t>DOCUMENT REVISION HISTORY</w:t>
        </w:r>
        <w:r w:rsidR="00BE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E3BCC">
          <w:rPr>
            <w:noProof/>
            <w:webHidden/>
          </w:rPr>
          <w:instrText xml:space="preserve"> PAGEREF _Toc190402218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7F3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E3BCC" w:rsidRDefault="00950742">
      <w:pPr>
        <w:pStyle w:val="TOC1"/>
        <w:tabs>
          <w:tab w:val="right" w:leader="dot" w:pos="9350"/>
        </w:tabs>
        <w:rPr>
          <w:b w:val="0"/>
          <w:bCs w:val="0"/>
          <w:caps w:val="0"/>
          <w:noProof/>
          <w:sz w:val="22"/>
          <w:szCs w:val="22"/>
        </w:rPr>
      </w:pPr>
      <w:hyperlink w:anchor="_Toc190402219" w:history="1">
        <w:r w:rsidR="00BE3BCC" w:rsidRPr="00D465AC">
          <w:rPr>
            <w:rStyle w:val="Hyperlink"/>
            <w:noProof/>
          </w:rPr>
          <w:t>Instructions:</w:t>
        </w:r>
        <w:r w:rsidR="00BE3BCC">
          <w:rPr>
            <w:noProof/>
            <w:webHidden/>
          </w:rPr>
          <w:tab/>
        </w:r>
        <w:r w:rsidR="00262DDE">
          <w:rPr>
            <w:noProof/>
            <w:webHidden/>
          </w:rPr>
          <w:fldChar w:fldCharType="begin"/>
        </w:r>
        <w:r w:rsidR="00BE3BCC">
          <w:rPr>
            <w:noProof/>
            <w:webHidden/>
          </w:rPr>
          <w:instrText xml:space="preserve"> PAGEREF _Toc190402219 \h </w:instrText>
        </w:r>
        <w:r w:rsidR="00262DDE">
          <w:rPr>
            <w:noProof/>
            <w:webHidden/>
          </w:rPr>
        </w:r>
        <w:r w:rsidR="00262DDE">
          <w:rPr>
            <w:noProof/>
            <w:webHidden/>
          </w:rPr>
          <w:fldChar w:fldCharType="separate"/>
        </w:r>
        <w:r w:rsidR="00FC7F31">
          <w:rPr>
            <w:noProof/>
            <w:webHidden/>
          </w:rPr>
          <w:t>5</w:t>
        </w:r>
        <w:r w:rsidR="00262DDE">
          <w:rPr>
            <w:noProof/>
            <w:webHidden/>
          </w:rPr>
          <w:fldChar w:fldCharType="end"/>
        </w:r>
      </w:hyperlink>
    </w:p>
    <w:p w:rsidR="00BE3BCC" w:rsidRDefault="00950742">
      <w:pPr>
        <w:pStyle w:val="TOC1"/>
        <w:tabs>
          <w:tab w:val="left" w:pos="660"/>
          <w:tab w:val="right" w:leader="dot" w:pos="9350"/>
        </w:tabs>
        <w:rPr>
          <w:b w:val="0"/>
          <w:bCs w:val="0"/>
          <w:caps w:val="0"/>
          <w:noProof/>
          <w:sz w:val="22"/>
          <w:szCs w:val="22"/>
        </w:rPr>
      </w:pPr>
      <w:hyperlink w:anchor="_Toc190402220" w:history="1">
        <w:r w:rsidR="00BE3BCC" w:rsidRPr="00D465AC">
          <w:rPr>
            <w:rStyle w:val="Hyperlink"/>
            <w:noProof/>
          </w:rPr>
          <w:t>1.0</w:t>
        </w:r>
        <w:r w:rsidR="00BE3BCC">
          <w:rPr>
            <w:b w:val="0"/>
            <w:bCs w:val="0"/>
            <w:caps w:val="0"/>
            <w:noProof/>
            <w:sz w:val="22"/>
            <w:szCs w:val="22"/>
          </w:rPr>
          <w:tab/>
        </w:r>
        <w:r w:rsidR="00BE3BCC" w:rsidRPr="00D465AC">
          <w:rPr>
            <w:rStyle w:val="Hyperlink"/>
            <w:noProof/>
          </w:rPr>
          <w:t>Initiation :</w:t>
        </w:r>
        <w:r w:rsidR="00BE3BCC">
          <w:rPr>
            <w:noProof/>
            <w:webHidden/>
          </w:rPr>
          <w:tab/>
        </w:r>
        <w:r w:rsidR="00262DDE">
          <w:rPr>
            <w:noProof/>
            <w:webHidden/>
          </w:rPr>
          <w:fldChar w:fldCharType="begin"/>
        </w:r>
        <w:r w:rsidR="00BE3BCC">
          <w:rPr>
            <w:noProof/>
            <w:webHidden/>
          </w:rPr>
          <w:instrText xml:space="preserve"> PAGEREF _Toc190402220 \h </w:instrText>
        </w:r>
        <w:r w:rsidR="00262DDE">
          <w:rPr>
            <w:noProof/>
            <w:webHidden/>
          </w:rPr>
        </w:r>
        <w:r w:rsidR="00262DDE">
          <w:rPr>
            <w:noProof/>
            <w:webHidden/>
          </w:rPr>
          <w:fldChar w:fldCharType="separate"/>
        </w:r>
        <w:r w:rsidR="00FC7F31">
          <w:rPr>
            <w:noProof/>
            <w:webHidden/>
          </w:rPr>
          <w:t>6</w:t>
        </w:r>
        <w:r w:rsidR="00262DDE">
          <w:rPr>
            <w:noProof/>
            <w:webHidden/>
          </w:rPr>
          <w:fldChar w:fldCharType="end"/>
        </w:r>
      </w:hyperlink>
    </w:p>
    <w:p w:rsidR="00BE3BCC" w:rsidRDefault="00950742">
      <w:pPr>
        <w:pStyle w:val="TOC1"/>
        <w:tabs>
          <w:tab w:val="left" w:pos="660"/>
          <w:tab w:val="right" w:leader="dot" w:pos="9350"/>
        </w:tabs>
        <w:rPr>
          <w:b w:val="0"/>
          <w:bCs w:val="0"/>
          <w:caps w:val="0"/>
          <w:noProof/>
          <w:sz w:val="22"/>
          <w:szCs w:val="22"/>
        </w:rPr>
      </w:pPr>
      <w:hyperlink w:anchor="_Toc190402221" w:history="1">
        <w:r w:rsidR="00BE3BCC" w:rsidRPr="00D465AC">
          <w:rPr>
            <w:rStyle w:val="Hyperlink"/>
            <w:noProof/>
          </w:rPr>
          <w:t>2.0</w:t>
        </w:r>
        <w:r w:rsidR="00BE3BCC">
          <w:rPr>
            <w:b w:val="0"/>
            <w:bCs w:val="0"/>
            <w:caps w:val="0"/>
            <w:noProof/>
            <w:sz w:val="22"/>
            <w:szCs w:val="22"/>
          </w:rPr>
          <w:tab/>
        </w:r>
        <w:r w:rsidR="00BE3BCC" w:rsidRPr="00D465AC">
          <w:rPr>
            <w:rStyle w:val="Hyperlink"/>
            <w:noProof/>
          </w:rPr>
          <w:t>Planning :</w:t>
        </w:r>
        <w:r w:rsidR="00BE3BCC">
          <w:rPr>
            <w:noProof/>
            <w:webHidden/>
          </w:rPr>
          <w:tab/>
        </w:r>
        <w:r w:rsidR="00262DDE">
          <w:rPr>
            <w:noProof/>
            <w:webHidden/>
          </w:rPr>
          <w:fldChar w:fldCharType="begin"/>
        </w:r>
        <w:r w:rsidR="00BE3BCC">
          <w:rPr>
            <w:noProof/>
            <w:webHidden/>
          </w:rPr>
          <w:instrText xml:space="preserve"> PAGEREF _Toc190402221 \h </w:instrText>
        </w:r>
        <w:r w:rsidR="00262DDE">
          <w:rPr>
            <w:noProof/>
            <w:webHidden/>
          </w:rPr>
        </w:r>
        <w:r w:rsidR="00262DDE">
          <w:rPr>
            <w:noProof/>
            <w:webHidden/>
          </w:rPr>
          <w:fldChar w:fldCharType="separate"/>
        </w:r>
        <w:r w:rsidR="00FC7F31">
          <w:rPr>
            <w:noProof/>
            <w:webHidden/>
          </w:rPr>
          <w:t>7</w:t>
        </w:r>
        <w:r w:rsidR="00262DDE">
          <w:rPr>
            <w:noProof/>
            <w:webHidden/>
          </w:rPr>
          <w:fldChar w:fldCharType="end"/>
        </w:r>
      </w:hyperlink>
    </w:p>
    <w:p w:rsidR="00BE3BCC" w:rsidRDefault="00950742">
      <w:pPr>
        <w:pStyle w:val="TOC1"/>
        <w:tabs>
          <w:tab w:val="left" w:pos="660"/>
          <w:tab w:val="right" w:leader="dot" w:pos="9350"/>
        </w:tabs>
        <w:rPr>
          <w:b w:val="0"/>
          <w:bCs w:val="0"/>
          <w:caps w:val="0"/>
          <w:noProof/>
          <w:sz w:val="22"/>
          <w:szCs w:val="22"/>
        </w:rPr>
      </w:pPr>
      <w:hyperlink w:anchor="_Toc190402222" w:history="1">
        <w:r w:rsidR="00BE3BCC" w:rsidRPr="00D465AC">
          <w:rPr>
            <w:rStyle w:val="Hyperlink"/>
            <w:noProof/>
          </w:rPr>
          <w:t>3.0</w:t>
        </w:r>
        <w:r w:rsidR="00BE3BCC">
          <w:rPr>
            <w:b w:val="0"/>
            <w:bCs w:val="0"/>
            <w:caps w:val="0"/>
            <w:noProof/>
            <w:sz w:val="22"/>
            <w:szCs w:val="22"/>
          </w:rPr>
          <w:tab/>
        </w:r>
        <w:r w:rsidR="00BE3BCC" w:rsidRPr="00D465AC">
          <w:rPr>
            <w:rStyle w:val="Hyperlink"/>
            <w:noProof/>
          </w:rPr>
          <w:t>Execute &amp; Control :</w:t>
        </w:r>
        <w:r w:rsidR="00BE3BCC">
          <w:rPr>
            <w:noProof/>
            <w:webHidden/>
          </w:rPr>
          <w:tab/>
        </w:r>
        <w:r w:rsidR="00262DDE">
          <w:rPr>
            <w:noProof/>
            <w:webHidden/>
          </w:rPr>
          <w:fldChar w:fldCharType="begin"/>
        </w:r>
        <w:r w:rsidR="00BE3BCC">
          <w:rPr>
            <w:noProof/>
            <w:webHidden/>
          </w:rPr>
          <w:instrText xml:space="preserve"> PAGEREF _Toc190402222 \h </w:instrText>
        </w:r>
        <w:r w:rsidR="00262DDE">
          <w:rPr>
            <w:noProof/>
            <w:webHidden/>
          </w:rPr>
        </w:r>
        <w:r w:rsidR="00262DDE">
          <w:rPr>
            <w:noProof/>
            <w:webHidden/>
          </w:rPr>
          <w:fldChar w:fldCharType="separate"/>
        </w:r>
        <w:r w:rsidR="00FC7F31">
          <w:rPr>
            <w:noProof/>
            <w:webHidden/>
          </w:rPr>
          <w:t>7</w:t>
        </w:r>
        <w:r w:rsidR="00262DDE">
          <w:rPr>
            <w:noProof/>
            <w:webHidden/>
          </w:rPr>
          <w:fldChar w:fldCharType="end"/>
        </w:r>
      </w:hyperlink>
    </w:p>
    <w:p w:rsidR="00BE3BCC" w:rsidRDefault="00950742">
      <w:pPr>
        <w:pStyle w:val="TOC1"/>
        <w:tabs>
          <w:tab w:val="left" w:pos="660"/>
          <w:tab w:val="right" w:leader="dot" w:pos="9350"/>
        </w:tabs>
        <w:rPr>
          <w:b w:val="0"/>
          <w:bCs w:val="0"/>
          <w:caps w:val="0"/>
          <w:noProof/>
          <w:sz w:val="22"/>
          <w:szCs w:val="22"/>
        </w:rPr>
      </w:pPr>
      <w:hyperlink w:anchor="_Toc190402223" w:history="1">
        <w:r w:rsidR="00BE3BCC" w:rsidRPr="00D465AC">
          <w:rPr>
            <w:rStyle w:val="Hyperlink"/>
            <w:noProof/>
          </w:rPr>
          <w:t>4.0</w:t>
        </w:r>
        <w:r w:rsidR="00BE3BCC">
          <w:rPr>
            <w:b w:val="0"/>
            <w:bCs w:val="0"/>
            <w:caps w:val="0"/>
            <w:noProof/>
            <w:sz w:val="22"/>
            <w:szCs w:val="22"/>
          </w:rPr>
          <w:tab/>
        </w:r>
        <w:r w:rsidR="00BE3BCC" w:rsidRPr="00D465AC">
          <w:rPr>
            <w:rStyle w:val="Hyperlink"/>
            <w:noProof/>
          </w:rPr>
          <w:t>Closure:</w:t>
        </w:r>
        <w:r w:rsidR="00BE3BCC">
          <w:rPr>
            <w:noProof/>
            <w:webHidden/>
          </w:rPr>
          <w:tab/>
        </w:r>
        <w:r w:rsidR="00262DDE">
          <w:rPr>
            <w:noProof/>
            <w:webHidden/>
          </w:rPr>
          <w:fldChar w:fldCharType="begin"/>
        </w:r>
        <w:r w:rsidR="00BE3BCC">
          <w:rPr>
            <w:noProof/>
            <w:webHidden/>
          </w:rPr>
          <w:instrText xml:space="preserve"> PAGEREF _Toc190402223 \h </w:instrText>
        </w:r>
        <w:r w:rsidR="00262DDE">
          <w:rPr>
            <w:noProof/>
            <w:webHidden/>
          </w:rPr>
        </w:r>
        <w:r w:rsidR="00262DDE">
          <w:rPr>
            <w:noProof/>
            <w:webHidden/>
          </w:rPr>
          <w:fldChar w:fldCharType="separate"/>
        </w:r>
        <w:r w:rsidR="00FC7F31">
          <w:rPr>
            <w:noProof/>
            <w:webHidden/>
          </w:rPr>
          <w:t>8</w:t>
        </w:r>
        <w:r w:rsidR="00262DDE">
          <w:rPr>
            <w:noProof/>
            <w:webHidden/>
          </w:rPr>
          <w:fldChar w:fldCharType="end"/>
        </w:r>
      </w:hyperlink>
    </w:p>
    <w:p w:rsidR="00BE3BCC" w:rsidRDefault="00950742">
      <w:pPr>
        <w:pStyle w:val="TOC1"/>
        <w:tabs>
          <w:tab w:val="left" w:pos="660"/>
          <w:tab w:val="right" w:leader="dot" w:pos="9350"/>
        </w:tabs>
        <w:rPr>
          <w:b w:val="0"/>
          <w:bCs w:val="0"/>
          <w:caps w:val="0"/>
          <w:noProof/>
          <w:sz w:val="22"/>
          <w:szCs w:val="22"/>
        </w:rPr>
      </w:pPr>
      <w:hyperlink w:anchor="_Toc190402224" w:history="1">
        <w:r w:rsidR="00BE3BCC" w:rsidRPr="00D465AC">
          <w:rPr>
            <w:rStyle w:val="Hyperlink"/>
            <w:noProof/>
          </w:rPr>
          <w:t>5.0</w:t>
        </w:r>
        <w:r w:rsidR="00BE3BCC">
          <w:rPr>
            <w:b w:val="0"/>
            <w:bCs w:val="0"/>
            <w:caps w:val="0"/>
            <w:noProof/>
            <w:sz w:val="22"/>
            <w:szCs w:val="22"/>
          </w:rPr>
          <w:tab/>
        </w:r>
        <w:r w:rsidR="00BE3BCC" w:rsidRPr="00D465AC">
          <w:rPr>
            <w:rStyle w:val="Hyperlink"/>
            <w:noProof/>
          </w:rPr>
          <w:t>General Comments:</w:t>
        </w:r>
        <w:r w:rsidR="00BE3BCC">
          <w:rPr>
            <w:noProof/>
            <w:webHidden/>
          </w:rPr>
          <w:tab/>
        </w:r>
        <w:r w:rsidR="00262DDE">
          <w:rPr>
            <w:noProof/>
            <w:webHidden/>
          </w:rPr>
          <w:fldChar w:fldCharType="begin"/>
        </w:r>
        <w:r w:rsidR="00BE3BCC">
          <w:rPr>
            <w:noProof/>
            <w:webHidden/>
          </w:rPr>
          <w:instrText xml:space="preserve"> PAGEREF _Toc190402224 \h </w:instrText>
        </w:r>
        <w:r w:rsidR="00262DDE">
          <w:rPr>
            <w:noProof/>
            <w:webHidden/>
          </w:rPr>
        </w:r>
        <w:r w:rsidR="00262DDE">
          <w:rPr>
            <w:noProof/>
            <w:webHidden/>
          </w:rPr>
          <w:fldChar w:fldCharType="separate"/>
        </w:r>
        <w:r w:rsidR="00FC7F31">
          <w:rPr>
            <w:noProof/>
            <w:webHidden/>
          </w:rPr>
          <w:t>9</w:t>
        </w:r>
        <w:r w:rsidR="00262DDE">
          <w:rPr>
            <w:noProof/>
            <w:webHidden/>
          </w:rPr>
          <w:fldChar w:fldCharType="end"/>
        </w:r>
      </w:hyperlink>
    </w:p>
    <w:p w:rsidR="00D86775" w:rsidRDefault="00262DDE" w:rsidP="00D86775">
      <w:r>
        <w:fldChar w:fldCharType="end"/>
      </w:r>
    </w:p>
    <w:p w:rsidR="004B267E" w:rsidRDefault="004B267E"/>
    <w:p w:rsidR="004B267E" w:rsidRDefault="004B267E"/>
    <w:p w:rsidR="004B267E" w:rsidRDefault="004B267E"/>
    <w:p w:rsidR="00932FE3" w:rsidRDefault="00932FE3"/>
    <w:p w:rsidR="00932FE3" w:rsidRDefault="00932FE3"/>
    <w:p w:rsidR="00932FE3" w:rsidRDefault="00932FE3"/>
    <w:p w:rsidR="00932FE3" w:rsidRDefault="00932FE3"/>
    <w:p w:rsidR="008709FD" w:rsidRDefault="008709FD"/>
    <w:p w:rsidR="008B028E" w:rsidRDefault="008B028E"/>
    <w:p w:rsidR="008B028E" w:rsidRDefault="008B028E"/>
    <w:p w:rsidR="008B028E" w:rsidRDefault="008B028E"/>
    <w:p w:rsidR="008B028E" w:rsidRDefault="008B028E"/>
    <w:p w:rsidR="008B028E" w:rsidRDefault="008B028E" w:rsidP="008B028E">
      <w:pPr>
        <w:pStyle w:val="Heading1"/>
        <w:numPr>
          <w:ilvl w:val="0"/>
          <w:numId w:val="0"/>
        </w:numPr>
      </w:pPr>
      <w:bookmarkStart w:id="2" w:name="_Toc190402219"/>
      <w:r w:rsidRPr="002865BF">
        <w:t>Instructions:</w:t>
      </w:r>
      <w:bookmarkEnd w:id="2"/>
    </w:p>
    <w:p w:rsidR="008B028E" w:rsidRDefault="008B028E" w:rsidP="008B028E"/>
    <w:p w:rsidR="008B028E" w:rsidRPr="008B028E" w:rsidRDefault="00FA6368" w:rsidP="008B028E">
      <w:pPr>
        <w:rPr>
          <w:color w:val="0033CC"/>
        </w:rPr>
      </w:pPr>
      <w:r>
        <w:rPr>
          <w:color w:val="0033CC"/>
        </w:rPr>
        <w:t>[The Lessons Learned Document</w:t>
      </w:r>
      <w:r w:rsidR="008B028E" w:rsidRPr="008B028E">
        <w:rPr>
          <w:color w:val="0033CC"/>
        </w:rPr>
        <w:t xml:space="preserve"> is designed to address lessons learned for all sizes and types of projects. Your experiences during the project process and your feelings concerning the project management </w:t>
      </w:r>
      <w:r>
        <w:rPr>
          <w:color w:val="0033CC"/>
        </w:rPr>
        <w:t xml:space="preserve">process are very important </w:t>
      </w:r>
      <w:r w:rsidR="008B028E" w:rsidRPr="008B028E">
        <w:rPr>
          <w:color w:val="0033CC"/>
        </w:rPr>
        <w:t>and are vital in our efforts to improve the quality of the project management process. This document is intended to collect lessons learned information so we can share this informat</w:t>
      </w:r>
      <w:r>
        <w:rPr>
          <w:color w:val="0033CC"/>
        </w:rPr>
        <w:t xml:space="preserve">ion among the project managers </w:t>
      </w:r>
      <w:r w:rsidR="008B028E" w:rsidRPr="008B028E">
        <w:rPr>
          <w:color w:val="0033CC"/>
        </w:rPr>
        <w:t xml:space="preserve">and improve project management for all the initiatives and projects in </w:t>
      </w:r>
      <w:r w:rsidR="00834045">
        <w:rPr>
          <w:color w:val="0033CC"/>
        </w:rPr>
        <w:t>MTC</w:t>
      </w:r>
      <w:r w:rsidR="008B028E" w:rsidRPr="008B028E">
        <w:rPr>
          <w:color w:val="0033CC"/>
        </w:rPr>
        <w:t>. The information will also be used to identify areas for training.]</w:t>
      </w:r>
    </w:p>
    <w:p w:rsidR="008B028E" w:rsidRPr="008B028E" w:rsidRDefault="008B028E" w:rsidP="008B028E"/>
    <w:p w:rsidR="008B028E" w:rsidRPr="008B028E" w:rsidRDefault="008B028E" w:rsidP="008B028E">
      <w:pPr>
        <w:numPr>
          <w:ilvl w:val="0"/>
          <w:numId w:val="38"/>
        </w:numPr>
        <w:spacing w:after="0" w:line="240" w:lineRule="auto"/>
        <w:ind w:left="0" w:firstLine="0"/>
        <w:rPr>
          <w:color w:val="0033CC"/>
        </w:rPr>
      </w:pPr>
      <w:r w:rsidRPr="008B028E">
        <w:rPr>
          <w:color w:val="0033CC"/>
        </w:rPr>
        <w:t>Answer each topic</w:t>
      </w:r>
    </w:p>
    <w:p w:rsidR="008B028E" w:rsidRPr="008B028E" w:rsidRDefault="008B028E" w:rsidP="008B028E">
      <w:pPr>
        <w:numPr>
          <w:ilvl w:val="0"/>
          <w:numId w:val="39"/>
        </w:numPr>
        <w:spacing w:after="0" w:line="240" w:lineRule="auto"/>
        <w:rPr>
          <w:color w:val="0033CC"/>
        </w:rPr>
      </w:pPr>
      <w:r w:rsidRPr="008B028E">
        <w:rPr>
          <w:color w:val="0033CC"/>
        </w:rPr>
        <w:t xml:space="preserve">None – means you have no lessons learned </w:t>
      </w:r>
    </w:p>
    <w:p w:rsidR="008B028E" w:rsidRPr="008B028E" w:rsidRDefault="008B028E" w:rsidP="008B028E">
      <w:pPr>
        <w:numPr>
          <w:ilvl w:val="0"/>
          <w:numId w:val="39"/>
        </w:numPr>
        <w:spacing w:after="0" w:line="240" w:lineRule="auto"/>
        <w:rPr>
          <w:color w:val="0033CC"/>
        </w:rPr>
      </w:pPr>
      <w:r w:rsidRPr="008B028E">
        <w:rPr>
          <w:color w:val="0033CC"/>
        </w:rPr>
        <w:t>NA – means the topic is not applicable to your project</w:t>
      </w:r>
    </w:p>
    <w:p w:rsidR="008B028E" w:rsidRPr="008B028E" w:rsidRDefault="008B028E" w:rsidP="008B028E">
      <w:pPr>
        <w:numPr>
          <w:ilvl w:val="0"/>
          <w:numId w:val="39"/>
        </w:numPr>
        <w:spacing w:after="0" w:line="240" w:lineRule="auto"/>
        <w:rPr>
          <w:color w:val="0033CC"/>
        </w:rPr>
      </w:pPr>
      <w:r w:rsidRPr="008B028E">
        <w:rPr>
          <w:color w:val="0033CC"/>
        </w:rPr>
        <w:t>Answer – give a meaningful answer. Provide positive and negative lessons learned. You can note the lesson learned as positive, negative, or both.</w:t>
      </w:r>
    </w:p>
    <w:p w:rsidR="008B028E" w:rsidRPr="008B028E" w:rsidRDefault="008B028E" w:rsidP="008B028E">
      <w:pPr>
        <w:numPr>
          <w:ilvl w:val="0"/>
          <w:numId w:val="38"/>
        </w:numPr>
        <w:spacing w:after="0" w:line="240" w:lineRule="auto"/>
        <w:rPr>
          <w:color w:val="0033CC"/>
        </w:rPr>
      </w:pPr>
      <w:r w:rsidRPr="008B028E">
        <w:rPr>
          <w:color w:val="0033CC"/>
        </w:rPr>
        <w:t>If you have a lesson learned that was not captured under one of the topics, please add it under the “General Comments” section at the end of the document.</w:t>
      </w:r>
    </w:p>
    <w:p w:rsidR="008B028E" w:rsidRPr="002865BF" w:rsidRDefault="008B028E" w:rsidP="008B028E"/>
    <w:p w:rsidR="008B028E" w:rsidRDefault="008B028E" w:rsidP="008B028E">
      <w:pPr>
        <w:rPr>
          <w:b/>
          <w:sz w:val="28"/>
          <w:szCs w:val="28"/>
        </w:rPr>
      </w:pPr>
      <w:r w:rsidRPr="00BE3BCC">
        <w:rPr>
          <w:color w:val="002060"/>
        </w:rPr>
        <w:t>Example: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2918"/>
        <w:gridCol w:w="6324"/>
      </w:tblGrid>
      <w:tr w:rsidR="008B028E" w:rsidTr="00BE3BCC">
        <w:tc>
          <w:tcPr>
            <w:tcW w:w="2962" w:type="dxa"/>
            <w:shd w:val="clear" w:color="auto" w:fill="CCC0D9" w:themeFill="accent4" w:themeFillTint="66"/>
          </w:tcPr>
          <w:p w:rsidR="008B028E" w:rsidRPr="000D62C2" w:rsidRDefault="008B028E" w:rsidP="00C32147">
            <w:pPr>
              <w:jc w:val="center"/>
              <w:rPr>
                <w:b/>
              </w:rPr>
            </w:pPr>
            <w:r w:rsidRPr="000D62C2">
              <w:rPr>
                <w:b/>
              </w:rPr>
              <w:t>Topic</w:t>
            </w:r>
          </w:p>
        </w:tc>
        <w:tc>
          <w:tcPr>
            <w:tcW w:w="6506" w:type="dxa"/>
            <w:shd w:val="clear" w:color="auto" w:fill="CCC0D9" w:themeFill="accent4" w:themeFillTint="66"/>
          </w:tcPr>
          <w:p w:rsidR="008B028E" w:rsidRPr="000D62C2" w:rsidRDefault="008B028E" w:rsidP="00C32147">
            <w:pPr>
              <w:jc w:val="center"/>
              <w:rPr>
                <w:b/>
              </w:rPr>
            </w:pPr>
            <w:r w:rsidRPr="000D62C2">
              <w:rPr>
                <w:b/>
              </w:rPr>
              <w:t>Lessons Learned</w:t>
            </w:r>
          </w:p>
        </w:tc>
      </w:tr>
      <w:tr w:rsidR="008B028E" w:rsidTr="00BE3BCC">
        <w:tc>
          <w:tcPr>
            <w:tcW w:w="2962" w:type="dxa"/>
          </w:tcPr>
          <w:p w:rsidR="008B028E" w:rsidRPr="008B028E" w:rsidRDefault="008B028E" w:rsidP="00C32147">
            <w:pPr>
              <w:numPr>
                <w:ilvl w:val="0"/>
                <w:numId w:val="37"/>
              </w:numPr>
              <w:rPr>
                <w:color w:val="0033CC"/>
                <w:sz w:val="20"/>
                <w:szCs w:val="20"/>
              </w:rPr>
            </w:pPr>
            <w:r w:rsidRPr="008B028E">
              <w:rPr>
                <w:color w:val="0033CC"/>
                <w:sz w:val="20"/>
                <w:szCs w:val="20"/>
              </w:rPr>
              <w:t>Vendor Management / Vendor Performance / Vendor Deliverables</w:t>
            </w:r>
          </w:p>
        </w:tc>
        <w:tc>
          <w:tcPr>
            <w:tcW w:w="6506" w:type="dxa"/>
          </w:tcPr>
          <w:p w:rsidR="008B028E" w:rsidRPr="008B028E" w:rsidRDefault="008B028E" w:rsidP="00C32147">
            <w:pPr>
              <w:rPr>
                <w:color w:val="0033CC"/>
                <w:sz w:val="20"/>
                <w:szCs w:val="20"/>
              </w:rPr>
            </w:pPr>
            <w:r w:rsidRPr="008B028E">
              <w:rPr>
                <w:color w:val="0033CC"/>
                <w:sz w:val="20"/>
                <w:szCs w:val="20"/>
              </w:rPr>
              <w:t>NA (this project did not have any vendors or contractors working on the project).</w:t>
            </w:r>
          </w:p>
        </w:tc>
      </w:tr>
      <w:tr w:rsidR="008B028E" w:rsidTr="00BE3BCC">
        <w:tc>
          <w:tcPr>
            <w:tcW w:w="2962" w:type="dxa"/>
          </w:tcPr>
          <w:p w:rsidR="008B028E" w:rsidRPr="008B028E" w:rsidRDefault="008B028E" w:rsidP="00C32147">
            <w:pPr>
              <w:numPr>
                <w:ilvl w:val="0"/>
                <w:numId w:val="37"/>
              </w:numPr>
              <w:rPr>
                <w:color w:val="0033CC"/>
                <w:sz w:val="20"/>
                <w:szCs w:val="20"/>
              </w:rPr>
            </w:pPr>
            <w:r w:rsidRPr="008B028E">
              <w:rPr>
                <w:color w:val="0033CC"/>
                <w:sz w:val="20"/>
                <w:szCs w:val="20"/>
              </w:rPr>
              <w:t>Project Approval Process</w:t>
            </w:r>
          </w:p>
        </w:tc>
        <w:tc>
          <w:tcPr>
            <w:tcW w:w="6506" w:type="dxa"/>
          </w:tcPr>
          <w:p w:rsidR="008B028E" w:rsidRPr="008B028E" w:rsidRDefault="008B028E" w:rsidP="00C32147">
            <w:pPr>
              <w:rPr>
                <w:color w:val="0033CC"/>
                <w:sz w:val="20"/>
                <w:szCs w:val="20"/>
              </w:rPr>
            </w:pPr>
            <w:r w:rsidRPr="008B028E">
              <w:rPr>
                <w:color w:val="0033CC"/>
                <w:sz w:val="20"/>
                <w:szCs w:val="20"/>
              </w:rPr>
              <w:t>The agency process was not clear and took longer than I had expected. I need to plan better to allow for the agency approval process.</w:t>
            </w:r>
          </w:p>
        </w:tc>
      </w:tr>
      <w:tr w:rsidR="008B028E" w:rsidTr="00BE3BCC">
        <w:tc>
          <w:tcPr>
            <w:tcW w:w="2962" w:type="dxa"/>
          </w:tcPr>
          <w:p w:rsidR="008B028E" w:rsidRPr="008B028E" w:rsidRDefault="008B028E" w:rsidP="00C32147">
            <w:pPr>
              <w:numPr>
                <w:ilvl w:val="0"/>
                <w:numId w:val="37"/>
              </w:numPr>
              <w:rPr>
                <w:color w:val="0033CC"/>
                <w:sz w:val="20"/>
                <w:szCs w:val="20"/>
              </w:rPr>
            </w:pPr>
            <w:r w:rsidRPr="008B028E">
              <w:rPr>
                <w:color w:val="0033CC"/>
                <w:sz w:val="20"/>
                <w:szCs w:val="20"/>
              </w:rPr>
              <w:t>Development / Build</w:t>
            </w:r>
          </w:p>
        </w:tc>
        <w:tc>
          <w:tcPr>
            <w:tcW w:w="6506" w:type="dxa"/>
          </w:tcPr>
          <w:p w:rsidR="008B028E" w:rsidRPr="008B028E" w:rsidRDefault="008B028E" w:rsidP="00C32147">
            <w:pPr>
              <w:rPr>
                <w:color w:val="0033CC"/>
                <w:sz w:val="20"/>
                <w:szCs w:val="20"/>
              </w:rPr>
            </w:pPr>
            <w:r w:rsidRPr="008B028E">
              <w:rPr>
                <w:color w:val="0033CC"/>
                <w:sz w:val="20"/>
                <w:szCs w:val="20"/>
              </w:rPr>
              <w:t>None</w:t>
            </w:r>
          </w:p>
        </w:tc>
      </w:tr>
    </w:tbl>
    <w:p w:rsidR="008B028E" w:rsidRDefault="008B028E" w:rsidP="008B028E">
      <w:pPr>
        <w:pStyle w:val="Heading1"/>
        <w:numPr>
          <w:ilvl w:val="0"/>
          <w:numId w:val="0"/>
        </w:numPr>
        <w:ind w:left="720"/>
      </w:pPr>
    </w:p>
    <w:p w:rsidR="00BE3BCC" w:rsidRDefault="00BE3BCC" w:rsidP="00BE3BCC"/>
    <w:p w:rsidR="00BE3BCC" w:rsidRDefault="00BE3BCC" w:rsidP="00BE3BCC"/>
    <w:p w:rsidR="00BE3BCC" w:rsidRDefault="00BE3BCC" w:rsidP="00BE3BCC"/>
    <w:p w:rsidR="00BE3BCC" w:rsidRPr="00BE3BCC" w:rsidRDefault="00BE3BCC" w:rsidP="00BE3BCC"/>
    <w:tbl>
      <w:tblPr>
        <w:tblStyle w:val="TableGrid"/>
        <w:tblW w:w="10291" w:type="dxa"/>
        <w:tblLook w:val="04A0" w:firstRow="1" w:lastRow="0" w:firstColumn="1" w:lastColumn="0" w:noHBand="0" w:noVBand="1"/>
      </w:tblPr>
      <w:tblGrid>
        <w:gridCol w:w="3855"/>
        <w:gridCol w:w="4776"/>
        <w:gridCol w:w="1660"/>
      </w:tblGrid>
      <w:tr w:rsidR="008B028E" w:rsidTr="00C32147">
        <w:trPr>
          <w:trHeight w:val="262"/>
        </w:trPr>
        <w:tc>
          <w:tcPr>
            <w:tcW w:w="0" w:type="auto"/>
            <w:shd w:val="clear" w:color="auto" w:fill="CCC0D9" w:themeFill="accent4" w:themeFillTint="66"/>
          </w:tcPr>
          <w:p w:rsidR="008B028E" w:rsidRDefault="008B028E" w:rsidP="00C32147">
            <w:r>
              <w:t>PROJECT NAME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8B028E" w:rsidRDefault="008B028E" w:rsidP="00C32147">
            <w:r>
              <w:t>PROJECT MANAGER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8B028E" w:rsidRDefault="008B028E" w:rsidP="00C32147">
            <w:r>
              <w:t>DATE</w:t>
            </w:r>
          </w:p>
        </w:tc>
      </w:tr>
      <w:tr w:rsidR="008B028E" w:rsidTr="00C32147">
        <w:trPr>
          <w:trHeight w:val="262"/>
        </w:trPr>
        <w:tc>
          <w:tcPr>
            <w:tcW w:w="0" w:type="auto"/>
          </w:tcPr>
          <w:p w:rsidR="008B028E" w:rsidRDefault="008B028E" w:rsidP="00C32147"/>
          <w:p w:rsidR="008B028E" w:rsidRDefault="008B028E" w:rsidP="00C32147"/>
        </w:tc>
        <w:tc>
          <w:tcPr>
            <w:tcW w:w="0" w:type="auto"/>
          </w:tcPr>
          <w:p w:rsidR="008B028E" w:rsidRDefault="008B028E" w:rsidP="00C32147"/>
        </w:tc>
        <w:tc>
          <w:tcPr>
            <w:tcW w:w="0" w:type="auto"/>
          </w:tcPr>
          <w:p w:rsidR="008B028E" w:rsidRDefault="008B028E" w:rsidP="00C32147"/>
        </w:tc>
      </w:tr>
    </w:tbl>
    <w:p w:rsidR="008709FD" w:rsidRDefault="00FA6368" w:rsidP="008709FD">
      <w:pPr>
        <w:pStyle w:val="Heading1"/>
      </w:pPr>
      <w:bookmarkStart w:id="3" w:name="_Toc190402220"/>
      <w:r>
        <w:t>Initiation</w:t>
      </w:r>
      <w:r w:rsidR="008709FD" w:rsidRPr="000D62C2">
        <w:t>:</w:t>
      </w:r>
      <w:bookmarkEnd w:id="3"/>
    </w:p>
    <w:p w:rsidR="00823936" w:rsidRDefault="00823936" w:rsidP="00823936"/>
    <w:tbl>
      <w:tblPr>
        <w:tblStyle w:val="TableGrid"/>
        <w:tblW w:w="10029" w:type="dxa"/>
        <w:tblInd w:w="108" w:type="dxa"/>
        <w:tblLook w:val="00A0" w:firstRow="1" w:lastRow="0" w:firstColumn="1" w:lastColumn="0" w:noHBand="0" w:noVBand="0"/>
      </w:tblPr>
      <w:tblGrid>
        <w:gridCol w:w="3140"/>
        <w:gridCol w:w="6889"/>
      </w:tblGrid>
      <w:tr w:rsidR="00823936" w:rsidTr="0031489A">
        <w:trPr>
          <w:trHeight w:val="280"/>
        </w:trPr>
        <w:tc>
          <w:tcPr>
            <w:tcW w:w="3140" w:type="dxa"/>
            <w:shd w:val="clear" w:color="auto" w:fill="CCC0D9" w:themeFill="accent4" w:themeFillTint="66"/>
          </w:tcPr>
          <w:p w:rsidR="00823936" w:rsidRPr="000D62C2" w:rsidRDefault="00823936" w:rsidP="0031489A">
            <w:pPr>
              <w:tabs>
                <w:tab w:val="left" w:pos="585"/>
                <w:tab w:val="center" w:pos="137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0D62C2">
              <w:rPr>
                <w:b/>
              </w:rPr>
              <w:t>Topic</w:t>
            </w:r>
          </w:p>
        </w:tc>
        <w:tc>
          <w:tcPr>
            <w:tcW w:w="6889" w:type="dxa"/>
            <w:shd w:val="clear" w:color="auto" w:fill="CCC0D9" w:themeFill="accent4" w:themeFillTint="66"/>
          </w:tcPr>
          <w:p w:rsidR="00823936" w:rsidRPr="000D62C2" w:rsidRDefault="00823936" w:rsidP="0031489A">
            <w:pPr>
              <w:jc w:val="center"/>
              <w:rPr>
                <w:b/>
              </w:rPr>
            </w:pPr>
            <w:r w:rsidRPr="000D62C2">
              <w:rPr>
                <w:b/>
              </w:rPr>
              <w:t>Lessons Learned</w:t>
            </w:r>
          </w:p>
        </w:tc>
      </w:tr>
      <w:tr w:rsidR="00823936" w:rsidTr="0031489A">
        <w:trPr>
          <w:trHeight w:val="514"/>
        </w:trPr>
        <w:tc>
          <w:tcPr>
            <w:tcW w:w="3140" w:type="dxa"/>
          </w:tcPr>
          <w:p w:rsidR="00823936" w:rsidRPr="009D404D" w:rsidRDefault="00823936" w:rsidP="0031489A">
            <w:pPr>
              <w:numPr>
                <w:ilvl w:val="0"/>
                <w:numId w:val="17"/>
              </w:numPr>
              <w:tabs>
                <w:tab w:val="clear" w:pos="144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Case / Project Charter</w:t>
            </w:r>
          </w:p>
        </w:tc>
        <w:tc>
          <w:tcPr>
            <w:tcW w:w="6889" w:type="dxa"/>
          </w:tcPr>
          <w:p w:rsidR="00823936" w:rsidRPr="009D404D" w:rsidRDefault="00823936" w:rsidP="0031489A">
            <w:pPr>
              <w:rPr>
                <w:sz w:val="20"/>
                <w:szCs w:val="20"/>
              </w:rPr>
            </w:pPr>
          </w:p>
        </w:tc>
      </w:tr>
      <w:tr w:rsidR="00823936" w:rsidTr="0031489A">
        <w:trPr>
          <w:trHeight w:val="249"/>
        </w:trPr>
        <w:tc>
          <w:tcPr>
            <w:tcW w:w="3140" w:type="dxa"/>
          </w:tcPr>
          <w:p w:rsidR="00823936" w:rsidRPr="009D404D" w:rsidRDefault="00823936" w:rsidP="0031489A">
            <w:pPr>
              <w:numPr>
                <w:ilvl w:val="0"/>
                <w:numId w:val="17"/>
              </w:numPr>
              <w:tabs>
                <w:tab w:val="clear" w:pos="144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1 Budget </w:t>
            </w:r>
          </w:p>
        </w:tc>
        <w:tc>
          <w:tcPr>
            <w:tcW w:w="6889" w:type="dxa"/>
          </w:tcPr>
          <w:p w:rsidR="00823936" w:rsidRPr="009D404D" w:rsidRDefault="00823936" w:rsidP="0031489A">
            <w:pPr>
              <w:rPr>
                <w:sz w:val="20"/>
                <w:szCs w:val="20"/>
              </w:rPr>
            </w:pPr>
          </w:p>
        </w:tc>
      </w:tr>
      <w:tr w:rsidR="00823936" w:rsidTr="0031489A">
        <w:trPr>
          <w:trHeight w:val="249"/>
        </w:trPr>
        <w:tc>
          <w:tcPr>
            <w:tcW w:w="3140" w:type="dxa"/>
          </w:tcPr>
          <w:p w:rsidR="00823936" w:rsidRDefault="00823936" w:rsidP="0031489A">
            <w:pPr>
              <w:numPr>
                <w:ilvl w:val="0"/>
                <w:numId w:val="17"/>
              </w:numPr>
              <w:tabs>
                <w:tab w:val="clear" w:pos="144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</w:t>
            </w:r>
          </w:p>
        </w:tc>
        <w:tc>
          <w:tcPr>
            <w:tcW w:w="6889" w:type="dxa"/>
          </w:tcPr>
          <w:p w:rsidR="00823936" w:rsidRPr="009D404D" w:rsidRDefault="00823936" w:rsidP="0031489A">
            <w:pPr>
              <w:rPr>
                <w:sz w:val="20"/>
                <w:szCs w:val="20"/>
              </w:rPr>
            </w:pPr>
          </w:p>
        </w:tc>
      </w:tr>
      <w:tr w:rsidR="00823936" w:rsidTr="0031489A">
        <w:trPr>
          <w:trHeight w:val="748"/>
        </w:trPr>
        <w:tc>
          <w:tcPr>
            <w:tcW w:w="3140" w:type="dxa"/>
          </w:tcPr>
          <w:p w:rsidR="00823936" w:rsidRPr="009D404D" w:rsidRDefault="00823936" w:rsidP="0031489A">
            <w:pPr>
              <w:numPr>
                <w:ilvl w:val="0"/>
                <w:numId w:val="17"/>
              </w:numPr>
              <w:tabs>
                <w:tab w:val="clear" w:pos="144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Procurement Plan (procurement strategy….build vs buy)</w:t>
            </w:r>
          </w:p>
        </w:tc>
        <w:tc>
          <w:tcPr>
            <w:tcW w:w="6889" w:type="dxa"/>
          </w:tcPr>
          <w:p w:rsidR="00823936" w:rsidRPr="009D404D" w:rsidRDefault="00823936" w:rsidP="0031489A">
            <w:pPr>
              <w:rPr>
                <w:sz w:val="20"/>
                <w:szCs w:val="20"/>
              </w:rPr>
            </w:pPr>
          </w:p>
        </w:tc>
      </w:tr>
      <w:tr w:rsidR="00823936" w:rsidTr="0031489A">
        <w:trPr>
          <w:trHeight w:val="249"/>
        </w:trPr>
        <w:tc>
          <w:tcPr>
            <w:tcW w:w="3140" w:type="dxa"/>
          </w:tcPr>
          <w:p w:rsidR="00823936" w:rsidRDefault="00823936" w:rsidP="0031489A">
            <w:pPr>
              <w:numPr>
                <w:ilvl w:val="0"/>
                <w:numId w:val="17"/>
              </w:numPr>
              <w:tabs>
                <w:tab w:val="clear" w:pos="144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Approval Process</w:t>
            </w:r>
          </w:p>
        </w:tc>
        <w:tc>
          <w:tcPr>
            <w:tcW w:w="6889" w:type="dxa"/>
          </w:tcPr>
          <w:p w:rsidR="00823936" w:rsidRPr="009D404D" w:rsidRDefault="00823936" w:rsidP="0031489A">
            <w:pPr>
              <w:rPr>
                <w:sz w:val="20"/>
                <w:szCs w:val="20"/>
              </w:rPr>
            </w:pPr>
          </w:p>
        </w:tc>
      </w:tr>
      <w:tr w:rsidR="00823936" w:rsidTr="0031489A">
        <w:trPr>
          <w:trHeight w:val="498"/>
        </w:trPr>
        <w:tc>
          <w:tcPr>
            <w:tcW w:w="3140" w:type="dxa"/>
          </w:tcPr>
          <w:p w:rsidR="00823936" w:rsidRDefault="00823936" w:rsidP="0031489A">
            <w:pPr>
              <w:numPr>
                <w:ilvl w:val="0"/>
                <w:numId w:val="17"/>
              </w:numPr>
              <w:tabs>
                <w:tab w:val="clear" w:pos="144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Sponsor Expectations</w:t>
            </w:r>
          </w:p>
        </w:tc>
        <w:tc>
          <w:tcPr>
            <w:tcW w:w="6889" w:type="dxa"/>
          </w:tcPr>
          <w:p w:rsidR="00823936" w:rsidRPr="009D404D" w:rsidRDefault="00823936" w:rsidP="0031489A">
            <w:pPr>
              <w:rPr>
                <w:sz w:val="20"/>
                <w:szCs w:val="20"/>
              </w:rPr>
            </w:pPr>
          </w:p>
        </w:tc>
      </w:tr>
      <w:tr w:rsidR="00823936" w:rsidTr="0031489A">
        <w:trPr>
          <w:trHeight w:val="498"/>
        </w:trPr>
        <w:tc>
          <w:tcPr>
            <w:tcW w:w="3140" w:type="dxa"/>
          </w:tcPr>
          <w:p w:rsidR="00823936" w:rsidRDefault="00823936" w:rsidP="0031489A">
            <w:pPr>
              <w:numPr>
                <w:ilvl w:val="0"/>
                <w:numId w:val="17"/>
              </w:numPr>
              <w:tabs>
                <w:tab w:val="clear" w:pos="144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Stakeholders /Vendor Expectations</w:t>
            </w:r>
          </w:p>
        </w:tc>
        <w:tc>
          <w:tcPr>
            <w:tcW w:w="6889" w:type="dxa"/>
          </w:tcPr>
          <w:p w:rsidR="00823936" w:rsidRPr="009D404D" w:rsidRDefault="00823936" w:rsidP="0031489A">
            <w:pPr>
              <w:rPr>
                <w:sz w:val="20"/>
                <w:szCs w:val="20"/>
              </w:rPr>
            </w:pPr>
          </w:p>
        </w:tc>
      </w:tr>
      <w:tr w:rsidR="00823936" w:rsidTr="0031489A">
        <w:trPr>
          <w:trHeight w:val="265"/>
        </w:trPr>
        <w:tc>
          <w:tcPr>
            <w:tcW w:w="3140" w:type="dxa"/>
          </w:tcPr>
          <w:p w:rsidR="00823936" w:rsidRDefault="00823936" w:rsidP="0031489A">
            <w:pPr>
              <w:numPr>
                <w:ilvl w:val="0"/>
                <w:numId w:val="17"/>
              </w:numPr>
              <w:tabs>
                <w:tab w:val="clear" w:pos="1440"/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</w:t>
            </w:r>
          </w:p>
        </w:tc>
        <w:tc>
          <w:tcPr>
            <w:tcW w:w="6889" w:type="dxa"/>
          </w:tcPr>
          <w:p w:rsidR="00823936" w:rsidRPr="009D404D" w:rsidRDefault="00823936" w:rsidP="0031489A">
            <w:pPr>
              <w:rPr>
                <w:sz w:val="20"/>
                <w:szCs w:val="20"/>
              </w:rPr>
            </w:pPr>
          </w:p>
        </w:tc>
      </w:tr>
    </w:tbl>
    <w:p w:rsidR="008709FD" w:rsidRPr="008709FD" w:rsidRDefault="008709FD" w:rsidP="008709FD"/>
    <w:p w:rsidR="00925AD3" w:rsidRPr="00925AD3" w:rsidRDefault="00F3739B" w:rsidP="00F3739B">
      <w:pPr>
        <w:tabs>
          <w:tab w:val="left" w:pos="975"/>
        </w:tabs>
      </w:pPr>
      <w:r>
        <w:tab/>
      </w:r>
    </w:p>
    <w:p w:rsidR="00BD668B" w:rsidRDefault="00925AD3" w:rsidP="00BD668B">
      <w:pPr>
        <w:pStyle w:val="BodyText2"/>
        <w:rPr>
          <w:color w:val="0000FF"/>
        </w:rPr>
      </w:pPr>
      <w:bookmarkStart w:id="4" w:name="_Toc443290857"/>
      <w:bookmarkStart w:id="5" w:name="_Toc16051826"/>
      <w:r>
        <w:rPr>
          <w:color w:val="0000FF"/>
        </w:rPr>
        <w:t xml:space="preserve">[ </w:t>
      </w:r>
      <w:r w:rsidR="00BD668B">
        <w:rPr>
          <w:color w:val="0000FF"/>
        </w:rPr>
        <w:t>The purpose of this report is to evaluate the project to provide lessons learned that enable continuous improvement in project management</w:t>
      </w:r>
      <w:proofErr w:type="gramStart"/>
      <w:r w:rsidR="00BD668B">
        <w:rPr>
          <w:color w:val="0000FF"/>
        </w:rPr>
        <w:t xml:space="preserve">. </w:t>
      </w:r>
      <w:r>
        <w:rPr>
          <w:color w:val="0000FF"/>
        </w:rPr>
        <w:t>]</w:t>
      </w:r>
      <w:proofErr w:type="gramEnd"/>
    </w:p>
    <w:p w:rsidR="00140B9C" w:rsidRDefault="00140B9C" w:rsidP="00BD668B">
      <w:pPr>
        <w:pStyle w:val="BodyText2"/>
        <w:rPr>
          <w:color w:val="0000FF"/>
        </w:rPr>
      </w:pPr>
    </w:p>
    <w:p w:rsidR="00140B9C" w:rsidRDefault="00140B9C" w:rsidP="00BD668B">
      <w:pPr>
        <w:pStyle w:val="BodyText2"/>
        <w:rPr>
          <w:color w:val="0000FF"/>
        </w:rPr>
      </w:pPr>
    </w:p>
    <w:p w:rsidR="00140B9C" w:rsidRDefault="00140B9C" w:rsidP="00BD668B">
      <w:pPr>
        <w:pStyle w:val="BodyText2"/>
        <w:rPr>
          <w:color w:val="0000FF"/>
        </w:rPr>
      </w:pPr>
    </w:p>
    <w:p w:rsidR="00140B9C" w:rsidRDefault="00140B9C" w:rsidP="00BD668B">
      <w:pPr>
        <w:pStyle w:val="BodyText2"/>
        <w:rPr>
          <w:color w:val="0000FF"/>
        </w:rPr>
      </w:pPr>
    </w:p>
    <w:p w:rsidR="008709FD" w:rsidRPr="000D62C2" w:rsidRDefault="008709FD" w:rsidP="008709FD">
      <w:pPr>
        <w:pStyle w:val="Heading1"/>
      </w:pPr>
      <w:bookmarkStart w:id="6" w:name="_Toc190402221"/>
      <w:bookmarkEnd w:id="4"/>
      <w:bookmarkEnd w:id="5"/>
      <w:r w:rsidRPr="008709FD">
        <w:t>Planning</w:t>
      </w:r>
      <w:r w:rsidRPr="000D62C2">
        <w:t>:</w:t>
      </w:r>
      <w:bookmarkEnd w:id="6"/>
    </w:p>
    <w:p w:rsidR="008709FD" w:rsidRDefault="008709FD" w:rsidP="008709FD">
      <w:pPr>
        <w:rPr>
          <w:color w:val="0033CC"/>
          <w:sz w:val="20"/>
          <w:szCs w:val="20"/>
        </w:rPr>
      </w:pPr>
      <w:r w:rsidRPr="008709FD">
        <w:rPr>
          <w:color w:val="0033CC"/>
          <w:sz w:val="20"/>
          <w:szCs w:val="20"/>
        </w:rPr>
        <w:t>Please tell us the lessons you learned during the Planning &amp; Design Phase.</w:t>
      </w:r>
    </w:p>
    <w:tbl>
      <w:tblPr>
        <w:tblStyle w:val="TableGrid"/>
        <w:tblW w:w="9904" w:type="dxa"/>
        <w:tblInd w:w="108" w:type="dxa"/>
        <w:tblLook w:val="00A0" w:firstRow="1" w:lastRow="0" w:firstColumn="1" w:lastColumn="0" w:noHBand="0" w:noVBand="0"/>
      </w:tblPr>
      <w:tblGrid>
        <w:gridCol w:w="3410"/>
        <w:gridCol w:w="6494"/>
      </w:tblGrid>
      <w:tr w:rsidR="008709FD" w:rsidTr="008B028E">
        <w:tc>
          <w:tcPr>
            <w:tcW w:w="3410" w:type="dxa"/>
            <w:shd w:val="clear" w:color="auto" w:fill="CCC0D9" w:themeFill="accent4" w:themeFillTint="66"/>
          </w:tcPr>
          <w:p w:rsidR="008709FD" w:rsidRPr="000D62C2" w:rsidRDefault="008709FD" w:rsidP="00C32147">
            <w:pPr>
              <w:jc w:val="center"/>
              <w:rPr>
                <w:b/>
              </w:rPr>
            </w:pPr>
            <w:r w:rsidRPr="000D62C2">
              <w:rPr>
                <w:b/>
              </w:rPr>
              <w:t>Topic</w:t>
            </w:r>
          </w:p>
        </w:tc>
        <w:tc>
          <w:tcPr>
            <w:tcW w:w="6494" w:type="dxa"/>
            <w:shd w:val="clear" w:color="auto" w:fill="CCC0D9" w:themeFill="accent4" w:themeFillTint="66"/>
          </w:tcPr>
          <w:p w:rsidR="008709FD" w:rsidRPr="000D62C2" w:rsidRDefault="008709FD" w:rsidP="00C32147">
            <w:pPr>
              <w:jc w:val="center"/>
              <w:rPr>
                <w:b/>
              </w:rPr>
            </w:pPr>
            <w:r w:rsidRPr="000D62C2">
              <w:rPr>
                <w:b/>
              </w:rPr>
              <w:t>Lessons Learned</w:t>
            </w:r>
          </w:p>
        </w:tc>
      </w:tr>
      <w:tr w:rsidR="008709FD" w:rsidTr="0036258C">
        <w:tc>
          <w:tcPr>
            <w:tcW w:w="3410" w:type="dxa"/>
          </w:tcPr>
          <w:p w:rsidR="008709FD" w:rsidRPr="009D404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Updated Business Case 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Pr="009D404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Budget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Benefits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Pr="009D404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Procurement Plan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Approval Process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Sponsor Expectations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36258C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Managing </w:t>
            </w:r>
            <w:r w:rsidR="0036258C">
              <w:rPr>
                <w:sz w:val="20"/>
                <w:szCs w:val="20"/>
              </w:rPr>
              <w:t>Stakeholder</w:t>
            </w:r>
            <w:r>
              <w:rPr>
                <w:sz w:val="20"/>
                <w:szCs w:val="20"/>
              </w:rPr>
              <w:t>/Vendor Expectations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Management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 Management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Status Reporting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Staffing Plan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Schedule / Milestones / Project Planning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Mapping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36258C">
        <w:tc>
          <w:tcPr>
            <w:tcW w:w="3410" w:type="dxa"/>
          </w:tcPr>
          <w:p w:rsidR="008709FD" w:rsidRDefault="008709FD" w:rsidP="008709FD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="0036258C">
              <w:rPr>
                <w:sz w:val="20"/>
                <w:szCs w:val="20"/>
              </w:rPr>
              <w:t>s</w:t>
            </w:r>
          </w:p>
        </w:tc>
        <w:tc>
          <w:tcPr>
            <w:tcW w:w="6494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</w:tbl>
    <w:p w:rsidR="008709FD" w:rsidRPr="008709FD" w:rsidRDefault="008709FD" w:rsidP="008709FD">
      <w:pPr>
        <w:rPr>
          <w:color w:val="0033CC"/>
          <w:sz w:val="20"/>
          <w:szCs w:val="20"/>
        </w:rPr>
      </w:pPr>
    </w:p>
    <w:p w:rsidR="008709FD" w:rsidRPr="008709FD" w:rsidRDefault="0036258C" w:rsidP="008709FD">
      <w:pPr>
        <w:pStyle w:val="Heading1"/>
      </w:pPr>
      <w:bookmarkStart w:id="7" w:name="_Toc190402222"/>
      <w:r>
        <w:t>Execute &amp; Control</w:t>
      </w:r>
      <w:r w:rsidR="008709FD" w:rsidRPr="008709FD">
        <w:t>:</w:t>
      </w:r>
      <w:bookmarkEnd w:id="7"/>
    </w:p>
    <w:p w:rsidR="008709FD" w:rsidRDefault="008709FD" w:rsidP="008709FD">
      <w:pPr>
        <w:rPr>
          <w:color w:val="0033CC"/>
          <w:sz w:val="20"/>
          <w:szCs w:val="20"/>
        </w:rPr>
      </w:pPr>
      <w:r w:rsidRPr="008709FD">
        <w:rPr>
          <w:color w:val="0033CC"/>
          <w:sz w:val="20"/>
          <w:szCs w:val="20"/>
        </w:rPr>
        <w:t>Please tell us the lessons you learned during the Execution Phase.</w:t>
      </w:r>
    </w:p>
    <w:p w:rsidR="00DE1AAA" w:rsidRPr="008709FD" w:rsidRDefault="00DE1AAA" w:rsidP="008709FD">
      <w:pPr>
        <w:rPr>
          <w:color w:val="0033CC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052"/>
        <w:gridCol w:w="6190"/>
      </w:tblGrid>
      <w:tr w:rsidR="008709FD" w:rsidTr="008B028E">
        <w:tc>
          <w:tcPr>
            <w:tcW w:w="3240" w:type="dxa"/>
            <w:shd w:val="clear" w:color="auto" w:fill="CCC0D9" w:themeFill="accent4" w:themeFillTint="66"/>
          </w:tcPr>
          <w:p w:rsidR="008709FD" w:rsidRPr="000D62C2" w:rsidRDefault="008709FD" w:rsidP="00C32147">
            <w:pPr>
              <w:jc w:val="center"/>
              <w:rPr>
                <w:b/>
              </w:rPr>
            </w:pPr>
            <w:r w:rsidRPr="000D62C2">
              <w:rPr>
                <w:b/>
              </w:rPr>
              <w:lastRenderedPageBreak/>
              <w:t>Topic</w:t>
            </w:r>
          </w:p>
        </w:tc>
        <w:tc>
          <w:tcPr>
            <w:tcW w:w="7668" w:type="dxa"/>
            <w:shd w:val="clear" w:color="auto" w:fill="CCC0D9" w:themeFill="accent4" w:themeFillTint="66"/>
          </w:tcPr>
          <w:p w:rsidR="008709FD" w:rsidRPr="000D62C2" w:rsidRDefault="008709FD" w:rsidP="00C32147">
            <w:pPr>
              <w:jc w:val="center"/>
              <w:rPr>
                <w:b/>
              </w:rPr>
            </w:pPr>
            <w:r w:rsidRPr="000D62C2">
              <w:rPr>
                <w:b/>
              </w:rPr>
              <w:t>Lessons Learned</w:t>
            </w:r>
          </w:p>
        </w:tc>
      </w:tr>
      <w:tr w:rsidR="008709FD" w:rsidTr="00C32147">
        <w:tc>
          <w:tcPr>
            <w:tcW w:w="3240" w:type="dxa"/>
          </w:tcPr>
          <w:p w:rsidR="008709FD" w:rsidRPr="009D404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Updated Business Case 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Pr="009D404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Procurement plan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Approval Process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Sponsor Expectations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36258C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Managing </w:t>
            </w:r>
            <w:r w:rsidR="0036258C">
              <w:rPr>
                <w:sz w:val="20"/>
                <w:szCs w:val="20"/>
              </w:rPr>
              <w:t>Stakeholders/Vendors</w:t>
            </w:r>
            <w:r>
              <w:rPr>
                <w:sz w:val="20"/>
                <w:szCs w:val="20"/>
              </w:rPr>
              <w:t xml:space="preserve"> Expectations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Management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 Management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Status Reporting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Schedule / Milestones / Project Planning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 Management (internal &amp; external resources)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bookmarkStart w:id="8" w:name="OLE_LINK1"/>
            <w:r>
              <w:rPr>
                <w:sz w:val="20"/>
                <w:szCs w:val="20"/>
              </w:rPr>
              <w:t>Vendor Management / Vendor Performance / Vendor Deliverables</w:t>
            </w:r>
            <w:bookmarkEnd w:id="8"/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Communication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Management / Change Request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 Development (service level agreement)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/ Build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106992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Testing (test execution, verification &amp; validation,)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Verification &amp; Validation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106992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709FD">
              <w:rPr>
                <w:sz w:val="20"/>
                <w:szCs w:val="20"/>
              </w:rPr>
              <w:t>etting up environments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Backup / DR Strategy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  <w:tr w:rsidR="0036258C" w:rsidTr="00C32147">
        <w:tc>
          <w:tcPr>
            <w:tcW w:w="3240" w:type="dxa"/>
          </w:tcPr>
          <w:p w:rsidR="0036258C" w:rsidRDefault="0036258C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tracking</w:t>
            </w:r>
          </w:p>
        </w:tc>
        <w:tc>
          <w:tcPr>
            <w:tcW w:w="7668" w:type="dxa"/>
          </w:tcPr>
          <w:p w:rsidR="0036258C" w:rsidRPr="009D404D" w:rsidRDefault="0036258C" w:rsidP="00C32147">
            <w:pPr>
              <w:rPr>
                <w:sz w:val="20"/>
                <w:szCs w:val="20"/>
              </w:rPr>
            </w:pPr>
          </w:p>
        </w:tc>
      </w:tr>
      <w:tr w:rsidR="008709FD" w:rsidTr="00C32147">
        <w:tc>
          <w:tcPr>
            <w:tcW w:w="3240" w:type="dxa"/>
          </w:tcPr>
          <w:p w:rsidR="008709FD" w:rsidRDefault="008709FD" w:rsidP="008709FD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7668" w:type="dxa"/>
          </w:tcPr>
          <w:p w:rsidR="008709FD" w:rsidRPr="009D404D" w:rsidRDefault="008709FD" w:rsidP="00C32147">
            <w:pPr>
              <w:rPr>
                <w:sz w:val="20"/>
                <w:szCs w:val="20"/>
              </w:rPr>
            </w:pPr>
          </w:p>
        </w:tc>
      </w:tr>
    </w:tbl>
    <w:p w:rsidR="00106992" w:rsidRDefault="0036258C" w:rsidP="00106992">
      <w:pPr>
        <w:pStyle w:val="Heading1"/>
      </w:pPr>
      <w:bookmarkStart w:id="9" w:name="_Toc190402223"/>
      <w:r>
        <w:t>Closure</w:t>
      </w:r>
      <w:r w:rsidR="00106992" w:rsidRPr="000D62C2">
        <w:t>:</w:t>
      </w:r>
      <w:bookmarkEnd w:id="9"/>
    </w:p>
    <w:p w:rsidR="00DE1AAA" w:rsidRPr="00DE1AAA" w:rsidRDefault="00DE1AAA" w:rsidP="00DE1AAA"/>
    <w:p w:rsidR="00106992" w:rsidRDefault="00106992" w:rsidP="00106992">
      <w:pPr>
        <w:rPr>
          <w:color w:val="0033CC"/>
          <w:sz w:val="20"/>
          <w:szCs w:val="20"/>
        </w:rPr>
      </w:pPr>
      <w:r w:rsidRPr="00106992">
        <w:rPr>
          <w:color w:val="0033CC"/>
          <w:sz w:val="20"/>
          <w:szCs w:val="20"/>
        </w:rPr>
        <w:t>Please tell us the lessons you learned during the Implementation Phase.</w:t>
      </w:r>
    </w:p>
    <w:p w:rsidR="00DE1AAA" w:rsidRPr="00106992" w:rsidRDefault="00DE1AAA" w:rsidP="00106992">
      <w:pPr>
        <w:rPr>
          <w:color w:val="0033CC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2985"/>
        <w:gridCol w:w="6257"/>
      </w:tblGrid>
      <w:tr w:rsidR="00106992" w:rsidTr="008B028E">
        <w:tc>
          <w:tcPr>
            <w:tcW w:w="3020" w:type="dxa"/>
            <w:shd w:val="clear" w:color="auto" w:fill="CCC0D9" w:themeFill="accent4" w:themeFillTint="66"/>
          </w:tcPr>
          <w:p w:rsidR="00106992" w:rsidRPr="000D62C2" w:rsidRDefault="00106992" w:rsidP="0036258C">
            <w:r w:rsidRPr="000D62C2">
              <w:t>Topic</w:t>
            </w:r>
          </w:p>
        </w:tc>
        <w:tc>
          <w:tcPr>
            <w:tcW w:w="6448" w:type="dxa"/>
            <w:shd w:val="clear" w:color="auto" w:fill="CCC0D9" w:themeFill="accent4" w:themeFillTint="66"/>
          </w:tcPr>
          <w:p w:rsidR="00106992" w:rsidRPr="000D62C2" w:rsidRDefault="00106992" w:rsidP="0036258C">
            <w:r w:rsidRPr="000D62C2">
              <w:t>Lessons Learned</w:t>
            </w:r>
          </w:p>
        </w:tc>
      </w:tr>
      <w:tr w:rsidR="00106992" w:rsidTr="008B028E">
        <w:tc>
          <w:tcPr>
            <w:tcW w:w="3020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Updated Business Case 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Approval Process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Sponsor Expectations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36258C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Stakeholders/Vendors</w:t>
            </w:r>
            <w:r w:rsidR="00106992">
              <w:rPr>
                <w:sz w:val="20"/>
                <w:szCs w:val="20"/>
              </w:rPr>
              <w:t xml:space="preserve"> Expectations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Management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 Management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Status Reporting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Schedule / Milestones / Project Planning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 Management (internal &amp; external resources)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Management / Vendor Performance / Vendor Deliverables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Deliverables (refer to the list of deliverables that the PM said would be delivered)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Cost vs Budget Cost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Management / Change Request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Implementation of Backup / DR 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Implementation of SLA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Readiness </w:t>
            </w:r>
            <w:r w:rsidR="0036258C">
              <w:rPr>
                <w:sz w:val="20"/>
                <w:szCs w:val="20"/>
              </w:rPr>
              <w:t xml:space="preserve"> to next phase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Training (user, admin,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  <w:tr w:rsidR="00106992" w:rsidTr="008B028E">
        <w:tc>
          <w:tcPr>
            <w:tcW w:w="3020" w:type="dxa"/>
          </w:tcPr>
          <w:p w:rsidR="00106992" w:rsidRDefault="00106992" w:rsidP="00362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6448" w:type="dxa"/>
          </w:tcPr>
          <w:p w:rsidR="00106992" w:rsidRPr="009D404D" w:rsidRDefault="00106992" w:rsidP="0036258C">
            <w:pPr>
              <w:rPr>
                <w:sz w:val="20"/>
                <w:szCs w:val="20"/>
              </w:rPr>
            </w:pPr>
          </w:p>
        </w:tc>
      </w:tr>
    </w:tbl>
    <w:p w:rsidR="00932FE3" w:rsidRDefault="00932FE3"/>
    <w:p w:rsidR="00390BB5" w:rsidRDefault="00390BB5" w:rsidP="00390BB5"/>
    <w:p w:rsidR="00DF13B0" w:rsidRPr="000D62C2" w:rsidRDefault="00DF13B0" w:rsidP="00DF13B0">
      <w:pPr>
        <w:pStyle w:val="Heading1"/>
      </w:pPr>
      <w:bookmarkStart w:id="10" w:name="_Toc190402224"/>
      <w:r>
        <w:t>General Comments</w:t>
      </w:r>
      <w:r w:rsidRPr="000D62C2">
        <w:t>:</w:t>
      </w:r>
      <w:bookmarkEnd w:id="10"/>
    </w:p>
    <w:p w:rsidR="00DF13B0" w:rsidRPr="00DF13B0" w:rsidRDefault="00DF13B0" w:rsidP="00DF13B0">
      <w:pPr>
        <w:rPr>
          <w:color w:val="17365D" w:themeColor="text2" w:themeShade="BF"/>
          <w:sz w:val="20"/>
          <w:szCs w:val="20"/>
        </w:rPr>
      </w:pPr>
      <w:r w:rsidRPr="00DF13B0">
        <w:rPr>
          <w:color w:val="17365D" w:themeColor="text2" w:themeShade="BF"/>
          <w:sz w:val="20"/>
          <w:szCs w:val="20"/>
        </w:rPr>
        <w:t>Please tell us the lessons you learned that were not covered in the previous sections.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2784"/>
        <w:gridCol w:w="6458"/>
      </w:tblGrid>
      <w:tr w:rsidR="00DF13B0" w:rsidTr="00DF13B0">
        <w:tc>
          <w:tcPr>
            <w:tcW w:w="2846" w:type="dxa"/>
            <w:shd w:val="clear" w:color="auto" w:fill="CCC0D9" w:themeFill="accent4" w:themeFillTint="66"/>
          </w:tcPr>
          <w:p w:rsidR="00DF13B0" w:rsidRPr="000D62C2" w:rsidRDefault="00DF13B0" w:rsidP="006B2C02">
            <w:pPr>
              <w:jc w:val="center"/>
              <w:rPr>
                <w:b/>
              </w:rPr>
            </w:pPr>
            <w:r w:rsidRPr="000D62C2">
              <w:rPr>
                <w:b/>
              </w:rPr>
              <w:t>Topic</w:t>
            </w:r>
          </w:p>
        </w:tc>
        <w:tc>
          <w:tcPr>
            <w:tcW w:w="6622" w:type="dxa"/>
            <w:shd w:val="clear" w:color="auto" w:fill="CCC0D9" w:themeFill="accent4" w:themeFillTint="66"/>
          </w:tcPr>
          <w:p w:rsidR="00DF13B0" w:rsidRPr="000D62C2" w:rsidRDefault="00DF13B0" w:rsidP="006B2C02">
            <w:pPr>
              <w:jc w:val="center"/>
              <w:rPr>
                <w:b/>
              </w:rPr>
            </w:pPr>
            <w:r w:rsidRPr="000D62C2">
              <w:rPr>
                <w:b/>
              </w:rPr>
              <w:t>Lessons Learned</w:t>
            </w:r>
          </w:p>
        </w:tc>
      </w:tr>
      <w:tr w:rsidR="00DF13B0" w:rsidTr="00DF13B0">
        <w:tc>
          <w:tcPr>
            <w:tcW w:w="2846" w:type="dxa"/>
          </w:tcPr>
          <w:p w:rsidR="00DF13B0" w:rsidRPr="009D404D" w:rsidRDefault="00DF13B0" w:rsidP="00DF13B0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622" w:type="dxa"/>
          </w:tcPr>
          <w:p w:rsidR="00DF13B0" w:rsidRPr="009D404D" w:rsidRDefault="00DF13B0" w:rsidP="006B2C02">
            <w:pPr>
              <w:rPr>
                <w:sz w:val="20"/>
                <w:szCs w:val="20"/>
              </w:rPr>
            </w:pPr>
          </w:p>
        </w:tc>
      </w:tr>
      <w:tr w:rsidR="00DF13B0" w:rsidTr="00DF13B0">
        <w:tc>
          <w:tcPr>
            <w:tcW w:w="2846" w:type="dxa"/>
          </w:tcPr>
          <w:p w:rsidR="00DF13B0" w:rsidRPr="009D404D" w:rsidRDefault="00DF13B0" w:rsidP="00DF13B0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22" w:type="dxa"/>
          </w:tcPr>
          <w:p w:rsidR="00DF13B0" w:rsidRPr="009D404D" w:rsidRDefault="00DF13B0" w:rsidP="006B2C02">
            <w:pPr>
              <w:rPr>
                <w:sz w:val="20"/>
                <w:szCs w:val="20"/>
              </w:rPr>
            </w:pPr>
          </w:p>
        </w:tc>
      </w:tr>
      <w:tr w:rsidR="00DF13B0" w:rsidTr="00DF13B0">
        <w:tc>
          <w:tcPr>
            <w:tcW w:w="2846" w:type="dxa"/>
          </w:tcPr>
          <w:p w:rsidR="00DF13B0" w:rsidRDefault="00DF13B0" w:rsidP="00DF13B0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6622" w:type="dxa"/>
          </w:tcPr>
          <w:p w:rsidR="00DF13B0" w:rsidRPr="009D404D" w:rsidRDefault="00DF13B0" w:rsidP="006B2C02">
            <w:pPr>
              <w:rPr>
                <w:sz w:val="20"/>
                <w:szCs w:val="20"/>
              </w:rPr>
            </w:pPr>
          </w:p>
        </w:tc>
      </w:tr>
    </w:tbl>
    <w:p w:rsidR="006F2F79" w:rsidRDefault="006F2F79" w:rsidP="006F2F79"/>
    <w:sectPr w:rsidR="006F2F79" w:rsidSect="00FA63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3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742" w:rsidRPr="004B267E" w:rsidRDefault="00950742" w:rsidP="00F3739B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50742" w:rsidRPr="004B267E" w:rsidRDefault="00950742" w:rsidP="00F3739B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quareb2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085" w:rsidRDefault="00114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085" w:rsidRDefault="001140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085" w:rsidRDefault="00114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742" w:rsidRPr="004B267E" w:rsidRDefault="00950742" w:rsidP="00F3739B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50742" w:rsidRPr="004B267E" w:rsidRDefault="00950742" w:rsidP="00F3739B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085" w:rsidRDefault="00114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EC" w:rsidRDefault="00D239E2" w:rsidP="00140B9C">
    <w:pPr>
      <w:pStyle w:val="Header"/>
      <w:jc w:val="center"/>
    </w:pPr>
    <w:r>
      <w:rPr>
        <w:noProof/>
      </w:rPr>
      <w:drawing>
        <wp:inline distT="0" distB="0" distL="0" distR="0" wp14:anchorId="5889D29C" wp14:editId="3A6197FE">
          <wp:extent cx="2190750" cy="1164315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/>
                  <a:srcRect l="18334"/>
                  <a:stretch/>
                </pic:blipFill>
                <pic:spPr>
                  <a:xfrm>
                    <a:off x="0" y="0"/>
                    <a:ext cx="2299806" cy="122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0B9C" w:rsidRDefault="00140B9C" w:rsidP="00140B9C">
    <w:pPr>
      <w:pStyle w:val="Header"/>
      <w:jc w:val="center"/>
    </w:pPr>
  </w:p>
  <w:tbl>
    <w:tblPr>
      <w:tblStyle w:val="TableGrid"/>
      <w:tblW w:w="10317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506"/>
      <w:gridCol w:w="1692"/>
      <w:gridCol w:w="1823"/>
      <w:gridCol w:w="2687"/>
      <w:gridCol w:w="2000"/>
      <w:gridCol w:w="1609"/>
    </w:tblGrid>
    <w:tr w:rsidR="00DC436D" w:rsidRPr="004457FF" w:rsidTr="00D86775">
      <w:trPr>
        <w:trHeight w:val="710"/>
      </w:trPr>
      <w:tc>
        <w:tcPr>
          <w:tcW w:w="0" w:type="auto"/>
          <w:shd w:val="clear" w:color="auto" w:fill="FFFFFF" w:themeFill="background1"/>
        </w:tcPr>
        <w:p w:rsidR="00DC436D" w:rsidRPr="004457FF" w:rsidRDefault="00DC436D" w:rsidP="00D86775">
          <w:pPr>
            <w:rPr>
              <w:b/>
            </w:rPr>
          </w:pPr>
          <w:r w:rsidRPr="004457FF">
            <w:t>ITA</w:t>
          </w:r>
        </w:p>
      </w:tc>
      <w:tc>
        <w:tcPr>
          <w:tcW w:w="1692" w:type="dxa"/>
          <w:shd w:val="clear" w:color="auto" w:fill="FFFFFF" w:themeFill="background1"/>
        </w:tcPr>
        <w:p w:rsidR="00DC436D" w:rsidRPr="004457FF" w:rsidRDefault="00D86775" w:rsidP="00D86775">
          <w:pPr>
            <w:rPr>
              <w:b/>
            </w:rPr>
          </w:pPr>
          <w:r>
            <w:t>Project Name</w:t>
          </w:r>
          <w:r>
            <w:rPr>
              <w:b/>
            </w:rPr>
            <w:t>:  PMO Process</w:t>
          </w:r>
          <w:r w:rsidR="00DC436D" w:rsidRPr="004457FF">
            <w:t xml:space="preserve">              </w:t>
          </w:r>
        </w:p>
      </w:tc>
      <w:tc>
        <w:tcPr>
          <w:tcW w:w="1823" w:type="dxa"/>
          <w:shd w:val="clear" w:color="auto" w:fill="FFFFFF" w:themeFill="background1"/>
        </w:tcPr>
        <w:p w:rsidR="00DC436D" w:rsidRPr="004457FF" w:rsidRDefault="00DC436D" w:rsidP="00CC1890">
          <w:pPr>
            <w:rPr>
              <w:b/>
            </w:rPr>
          </w:pPr>
          <w:r w:rsidRPr="004457FF">
            <w:t>Document  name</w:t>
          </w:r>
          <w:r w:rsidR="00D86775">
            <w:rPr>
              <w:b/>
            </w:rPr>
            <w:t xml:space="preserve">: </w:t>
          </w:r>
          <w:r w:rsidR="00CC1890">
            <w:rPr>
              <w:b/>
            </w:rPr>
            <w:t>LL Log</w:t>
          </w:r>
        </w:p>
      </w:tc>
      <w:tc>
        <w:tcPr>
          <w:tcW w:w="2687" w:type="dxa"/>
          <w:shd w:val="clear" w:color="auto" w:fill="FFFFFF" w:themeFill="background1"/>
        </w:tcPr>
        <w:p w:rsidR="00DC436D" w:rsidRPr="004457FF" w:rsidRDefault="00DC436D" w:rsidP="00D86775">
          <w:pPr>
            <w:rPr>
              <w:b/>
            </w:rPr>
          </w:pPr>
          <w:r w:rsidRPr="004457FF">
            <w:t xml:space="preserve"> Effective date: XX </w:t>
          </w:r>
          <w:proofErr w:type="spellStart"/>
          <w:r w:rsidRPr="004457FF">
            <w:t>XX</w:t>
          </w:r>
          <w:proofErr w:type="spellEnd"/>
          <w:r w:rsidRPr="004457FF">
            <w:t xml:space="preserve"> </w:t>
          </w:r>
          <w:r w:rsidR="00DB3366">
            <w:t>XXXX</w:t>
          </w:r>
        </w:p>
      </w:tc>
      <w:tc>
        <w:tcPr>
          <w:tcW w:w="2000" w:type="dxa"/>
          <w:shd w:val="clear" w:color="auto" w:fill="FFFFFF" w:themeFill="background1"/>
        </w:tcPr>
        <w:p w:rsidR="00DC436D" w:rsidRPr="004457FF" w:rsidRDefault="00DC436D" w:rsidP="00D86775">
          <w:pPr>
            <w:rPr>
              <w:b/>
            </w:rPr>
          </w:pPr>
          <w:r w:rsidRPr="004457FF">
            <w:t xml:space="preserve">Document ID </w:t>
          </w:r>
          <w:r w:rsidR="00D86775">
            <w:rPr>
              <w:b/>
            </w:rPr>
            <w:t>:</w:t>
          </w:r>
          <w:r w:rsidRPr="004457FF">
            <w:t xml:space="preserve"> </w:t>
          </w:r>
          <w:r w:rsidR="00CC1890">
            <w:rPr>
              <w:b/>
            </w:rPr>
            <w:t>PMO-TL-03</w:t>
          </w:r>
        </w:p>
      </w:tc>
      <w:tc>
        <w:tcPr>
          <w:tcW w:w="1609" w:type="dxa"/>
          <w:shd w:val="clear" w:color="auto" w:fill="FFFFFF" w:themeFill="background1"/>
        </w:tcPr>
        <w:p w:rsidR="00DC436D" w:rsidRPr="004457FF" w:rsidRDefault="00D86775" w:rsidP="00D86775">
          <w:pPr>
            <w:rPr>
              <w:b/>
            </w:rPr>
          </w:pPr>
          <w:r>
            <w:rPr>
              <w:b/>
            </w:rPr>
            <w:t>Version:0</w:t>
          </w:r>
          <w:r w:rsidR="00DC436D" w:rsidRPr="004457FF">
            <w:t>.1</w:t>
          </w:r>
        </w:p>
      </w:tc>
    </w:tr>
  </w:tbl>
  <w:p w:rsidR="001868EC" w:rsidRDefault="00186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EC" w:rsidRPr="00140B9C" w:rsidRDefault="00D239E2" w:rsidP="00140B9C">
    <w:pPr>
      <w:pStyle w:val="Header"/>
      <w:jc w:val="center"/>
    </w:pPr>
    <w:r>
      <w:rPr>
        <w:noProof/>
      </w:rPr>
      <w:drawing>
        <wp:inline distT="0" distB="0" distL="0" distR="0" wp14:anchorId="0E0AC337" wp14:editId="4DEFBC51">
          <wp:extent cx="1434465" cy="1032338"/>
          <wp:effectExtent l="0" t="0" r="0" b="0"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030"/>
                  <a:stretch/>
                </pic:blipFill>
                <pic:spPr bwMode="auto">
                  <a:xfrm>
                    <a:off x="0" y="0"/>
                    <a:ext cx="1466372" cy="105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625EDC" wp14:editId="14DE0AF2">
          <wp:extent cx="2012950" cy="1164315"/>
          <wp:effectExtent l="0" t="0" r="635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2"/>
                  <a:srcRect l="18334"/>
                  <a:stretch/>
                </pic:blipFill>
                <pic:spPr>
                  <a:xfrm>
                    <a:off x="0" y="0"/>
                    <a:ext cx="2124294" cy="1228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FFFFFFFE"/>
    <w:multiLevelType w:val="singleLevel"/>
    <w:tmpl w:val="910CF3CA"/>
    <w:lvl w:ilvl="0">
      <w:numFmt w:val="decimal"/>
      <w:pStyle w:val="indentwshadedbullet"/>
      <w:lvlText w:val="*"/>
      <w:lvlJc w:val="left"/>
    </w:lvl>
  </w:abstractNum>
  <w:abstractNum w:abstractNumId="1" w15:restartNumberingAfterBreak="0">
    <w:nsid w:val="01106A0E"/>
    <w:multiLevelType w:val="hybridMultilevel"/>
    <w:tmpl w:val="C34273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97D07"/>
    <w:multiLevelType w:val="hybridMultilevel"/>
    <w:tmpl w:val="6D9EE9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B701DA"/>
    <w:multiLevelType w:val="hybridMultilevel"/>
    <w:tmpl w:val="56CC3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691E71"/>
    <w:multiLevelType w:val="hybridMultilevel"/>
    <w:tmpl w:val="2BCEE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09B5"/>
    <w:multiLevelType w:val="multilevel"/>
    <w:tmpl w:val="329030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E67F3"/>
    <w:multiLevelType w:val="hybridMultilevel"/>
    <w:tmpl w:val="4C92F9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D7149"/>
    <w:multiLevelType w:val="hybridMultilevel"/>
    <w:tmpl w:val="00BEE830"/>
    <w:lvl w:ilvl="0" w:tplc="22DE02AE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549D5"/>
    <w:multiLevelType w:val="multilevel"/>
    <w:tmpl w:val="329030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016406"/>
    <w:multiLevelType w:val="hybridMultilevel"/>
    <w:tmpl w:val="0888C038"/>
    <w:lvl w:ilvl="0" w:tplc="C196441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2726C9"/>
    <w:multiLevelType w:val="hybridMultilevel"/>
    <w:tmpl w:val="66044398"/>
    <w:lvl w:ilvl="0" w:tplc="DA743D5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0CB8"/>
    <w:multiLevelType w:val="multilevel"/>
    <w:tmpl w:val="29F6411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2430D"/>
    <w:multiLevelType w:val="hybridMultilevel"/>
    <w:tmpl w:val="22CE7C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825EC"/>
    <w:multiLevelType w:val="hybridMultilevel"/>
    <w:tmpl w:val="FA3A1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4385"/>
    <w:multiLevelType w:val="hybridMultilevel"/>
    <w:tmpl w:val="614068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935AE3"/>
    <w:multiLevelType w:val="hybridMultilevel"/>
    <w:tmpl w:val="1DF0CB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2A57A8"/>
    <w:multiLevelType w:val="hybridMultilevel"/>
    <w:tmpl w:val="24F2C8E4"/>
    <w:lvl w:ilvl="0" w:tplc="80E66C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B037F"/>
    <w:multiLevelType w:val="hybridMultilevel"/>
    <w:tmpl w:val="19D8B518"/>
    <w:lvl w:ilvl="0" w:tplc="8624BC10">
      <w:start w:val="2"/>
      <w:numFmt w:val="decimal"/>
      <w:pStyle w:val="Heading3"/>
      <w:lvlText w:val="1.%1"/>
      <w:lvlJc w:val="left"/>
      <w:pPr>
        <w:ind w:left="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34071B66"/>
    <w:multiLevelType w:val="hybridMultilevel"/>
    <w:tmpl w:val="96469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A0611C"/>
    <w:multiLevelType w:val="hybridMultilevel"/>
    <w:tmpl w:val="84D0C7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DF67B2"/>
    <w:multiLevelType w:val="hybridMultilevel"/>
    <w:tmpl w:val="1FE28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A79D9"/>
    <w:multiLevelType w:val="hybridMultilevel"/>
    <w:tmpl w:val="8E140C16"/>
    <w:lvl w:ilvl="0" w:tplc="CBCA8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6475C"/>
    <w:multiLevelType w:val="hybridMultilevel"/>
    <w:tmpl w:val="92A8AA46"/>
    <w:lvl w:ilvl="0" w:tplc="CBCA8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95C37"/>
    <w:multiLevelType w:val="hybridMultilevel"/>
    <w:tmpl w:val="F752C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4C6415"/>
    <w:multiLevelType w:val="hybridMultilevel"/>
    <w:tmpl w:val="E8A2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619D0"/>
    <w:multiLevelType w:val="hybridMultilevel"/>
    <w:tmpl w:val="F45C14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407EC2"/>
    <w:multiLevelType w:val="hybridMultilevel"/>
    <w:tmpl w:val="BF0E04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9D3F4E"/>
    <w:multiLevelType w:val="hybridMultilevel"/>
    <w:tmpl w:val="9F1EDB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273C4A"/>
    <w:multiLevelType w:val="hybridMultilevel"/>
    <w:tmpl w:val="205CC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43EAC"/>
    <w:multiLevelType w:val="hybridMultilevel"/>
    <w:tmpl w:val="F64A0C26"/>
    <w:lvl w:ilvl="0" w:tplc="DB561CA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CA79F3"/>
    <w:multiLevelType w:val="hybridMultilevel"/>
    <w:tmpl w:val="65EEE930"/>
    <w:lvl w:ilvl="0" w:tplc="DA743D50">
      <w:start w:val="1"/>
      <w:numFmt w:val="decimal"/>
      <w:lvlText w:val="1.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61B519C0"/>
    <w:multiLevelType w:val="hybridMultilevel"/>
    <w:tmpl w:val="1414AD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114DE"/>
    <w:multiLevelType w:val="hybridMultilevel"/>
    <w:tmpl w:val="C866A9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DB259F"/>
    <w:multiLevelType w:val="hybridMultilevel"/>
    <w:tmpl w:val="D138E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1C5C56"/>
    <w:multiLevelType w:val="hybridMultilevel"/>
    <w:tmpl w:val="16C02A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407048"/>
    <w:multiLevelType w:val="hybridMultilevel"/>
    <w:tmpl w:val="7D92C3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4C15CC"/>
    <w:multiLevelType w:val="hybridMultilevel"/>
    <w:tmpl w:val="C606916C"/>
    <w:lvl w:ilvl="0" w:tplc="5134C8A2">
      <w:start w:val="1"/>
      <w:numFmt w:val="decimal"/>
      <w:pStyle w:val="Heading1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87BB4"/>
    <w:multiLevelType w:val="hybridMultilevel"/>
    <w:tmpl w:val="F9DE5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indentwshadedbullet"/>
        <w:lvlText w:val=""/>
        <w:legacy w:legacy="1" w:legacySpace="0" w:legacyIndent="360"/>
        <w:lvlJc w:val="left"/>
        <w:pPr>
          <w:ind w:left="882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indentwshadedbullet"/>
        <w:lvlText w:val=""/>
        <w:legacy w:legacy="1" w:legacySpace="0" w:legacyIndent="360"/>
        <w:lvlJc w:val="left"/>
        <w:pPr>
          <w:ind w:left="878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8"/>
  </w:num>
  <w:num w:numId="5">
    <w:abstractNumId w:val="32"/>
  </w:num>
  <w:num w:numId="6">
    <w:abstractNumId w:val="33"/>
  </w:num>
  <w:num w:numId="7">
    <w:abstractNumId w:val="27"/>
  </w:num>
  <w:num w:numId="8">
    <w:abstractNumId w:val="25"/>
  </w:num>
  <w:num w:numId="9">
    <w:abstractNumId w:val="19"/>
  </w:num>
  <w:num w:numId="10">
    <w:abstractNumId w:val="31"/>
  </w:num>
  <w:num w:numId="11">
    <w:abstractNumId w:val="34"/>
  </w:num>
  <w:num w:numId="12">
    <w:abstractNumId w:val="1"/>
  </w:num>
  <w:num w:numId="13">
    <w:abstractNumId w:val="6"/>
  </w:num>
  <w:num w:numId="14">
    <w:abstractNumId w:val="15"/>
  </w:num>
  <w:num w:numId="15">
    <w:abstractNumId w:val="37"/>
  </w:num>
  <w:num w:numId="16">
    <w:abstractNumId w:val="12"/>
  </w:num>
  <w:num w:numId="17">
    <w:abstractNumId w:val="26"/>
  </w:num>
  <w:num w:numId="18">
    <w:abstractNumId w:val="11"/>
  </w:num>
  <w:num w:numId="19">
    <w:abstractNumId w:val="22"/>
  </w:num>
  <w:num w:numId="20">
    <w:abstractNumId w:val="21"/>
  </w:num>
  <w:num w:numId="21">
    <w:abstractNumId w:val="23"/>
  </w:num>
  <w:num w:numId="22">
    <w:abstractNumId w:val="24"/>
  </w:num>
  <w:num w:numId="23">
    <w:abstractNumId w:val="20"/>
  </w:num>
  <w:num w:numId="24">
    <w:abstractNumId w:val="4"/>
  </w:num>
  <w:num w:numId="25">
    <w:abstractNumId w:val="5"/>
  </w:num>
  <w:num w:numId="26">
    <w:abstractNumId w:val="8"/>
  </w:num>
  <w:num w:numId="27">
    <w:abstractNumId w:val="36"/>
  </w:num>
  <w:num w:numId="28">
    <w:abstractNumId w:val="7"/>
  </w:num>
  <w:num w:numId="29">
    <w:abstractNumId w:val="7"/>
    <w:lvlOverride w:ilvl="0">
      <w:startOverride w:val="1"/>
    </w:lvlOverride>
  </w:num>
  <w:num w:numId="30">
    <w:abstractNumId w:val="10"/>
  </w:num>
  <w:num w:numId="31">
    <w:abstractNumId w:val="17"/>
  </w:num>
  <w:num w:numId="32">
    <w:abstractNumId w:val="17"/>
  </w:num>
  <w:num w:numId="33">
    <w:abstractNumId w:val="17"/>
    <w:lvlOverride w:ilvl="0">
      <w:startOverride w:val="2"/>
    </w:lvlOverride>
  </w:num>
  <w:num w:numId="34">
    <w:abstractNumId w:val="30"/>
  </w:num>
  <w:num w:numId="35">
    <w:abstractNumId w:val="16"/>
  </w:num>
  <w:num w:numId="36">
    <w:abstractNumId w:val="29"/>
  </w:num>
  <w:num w:numId="37">
    <w:abstractNumId w:val="3"/>
  </w:num>
  <w:num w:numId="38">
    <w:abstractNumId w:val="14"/>
  </w:num>
  <w:num w:numId="39">
    <w:abstractNumId w:val="9"/>
  </w:num>
  <w:num w:numId="40">
    <w:abstractNumId w:val="36"/>
    <w:lvlOverride w:ilvl="0">
      <w:startOverride w:val="1"/>
    </w:lvlOverride>
  </w:num>
  <w:num w:numId="41">
    <w:abstractNumId w:val="35"/>
  </w:num>
  <w:num w:numId="42">
    <w:abstractNumId w:val="36"/>
    <w:lvlOverride w:ilvl="0">
      <w:startOverride w:val="1"/>
    </w:lvlOverride>
  </w:num>
  <w:num w:numId="43">
    <w:abstractNumId w:val="1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7E"/>
    <w:rsid w:val="00001908"/>
    <w:rsid w:val="00051410"/>
    <w:rsid w:val="0006258F"/>
    <w:rsid w:val="000979F3"/>
    <w:rsid w:val="000C0F3B"/>
    <w:rsid w:val="000F3DE1"/>
    <w:rsid w:val="00106992"/>
    <w:rsid w:val="00114085"/>
    <w:rsid w:val="00140B9C"/>
    <w:rsid w:val="00145B7C"/>
    <w:rsid w:val="001646E9"/>
    <w:rsid w:val="001868EC"/>
    <w:rsid w:val="00212A8F"/>
    <w:rsid w:val="00232D57"/>
    <w:rsid w:val="002410FF"/>
    <w:rsid w:val="00262DDE"/>
    <w:rsid w:val="002F12FB"/>
    <w:rsid w:val="0031727E"/>
    <w:rsid w:val="0036258C"/>
    <w:rsid w:val="00390BB5"/>
    <w:rsid w:val="00393668"/>
    <w:rsid w:val="00404403"/>
    <w:rsid w:val="00446A16"/>
    <w:rsid w:val="004B267E"/>
    <w:rsid w:val="005009DF"/>
    <w:rsid w:val="00510A0C"/>
    <w:rsid w:val="00564E04"/>
    <w:rsid w:val="005A4263"/>
    <w:rsid w:val="00690B83"/>
    <w:rsid w:val="006D3EEB"/>
    <w:rsid w:val="006F2F79"/>
    <w:rsid w:val="006F64B1"/>
    <w:rsid w:val="00716F08"/>
    <w:rsid w:val="007C2B7C"/>
    <w:rsid w:val="007C46A4"/>
    <w:rsid w:val="007E6F72"/>
    <w:rsid w:val="00803C79"/>
    <w:rsid w:val="00823936"/>
    <w:rsid w:val="00834045"/>
    <w:rsid w:val="008709FD"/>
    <w:rsid w:val="008A140F"/>
    <w:rsid w:val="008B028E"/>
    <w:rsid w:val="008B5915"/>
    <w:rsid w:val="00925AD3"/>
    <w:rsid w:val="00932FE3"/>
    <w:rsid w:val="00950742"/>
    <w:rsid w:val="00A451AE"/>
    <w:rsid w:val="00A473B2"/>
    <w:rsid w:val="00AB2E0D"/>
    <w:rsid w:val="00B1092E"/>
    <w:rsid w:val="00BA2CBC"/>
    <w:rsid w:val="00BD668B"/>
    <w:rsid w:val="00BE3BCC"/>
    <w:rsid w:val="00C34758"/>
    <w:rsid w:val="00C86D6F"/>
    <w:rsid w:val="00C95E76"/>
    <w:rsid w:val="00CC1890"/>
    <w:rsid w:val="00CE0929"/>
    <w:rsid w:val="00CF46DC"/>
    <w:rsid w:val="00D23256"/>
    <w:rsid w:val="00D239E2"/>
    <w:rsid w:val="00D86775"/>
    <w:rsid w:val="00D87DBA"/>
    <w:rsid w:val="00DB3366"/>
    <w:rsid w:val="00DC436D"/>
    <w:rsid w:val="00DE1AAA"/>
    <w:rsid w:val="00DE4A6B"/>
    <w:rsid w:val="00DF13B0"/>
    <w:rsid w:val="00E348C8"/>
    <w:rsid w:val="00E57457"/>
    <w:rsid w:val="00E6356A"/>
    <w:rsid w:val="00E737CF"/>
    <w:rsid w:val="00E94C5B"/>
    <w:rsid w:val="00E95D51"/>
    <w:rsid w:val="00EC6181"/>
    <w:rsid w:val="00F00BE6"/>
    <w:rsid w:val="00F06ECD"/>
    <w:rsid w:val="00F3739B"/>
    <w:rsid w:val="00F8005A"/>
    <w:rsid w:val="00FA6368"/>
    <w:rsid w:val="00FC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1601D0-0196-46FB-A8C4-ACA0E462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6A4"/>
  </w:style>
  <w:style w:type="paragraph" w:styleId="Heading1">
    <w:name w:val="heading 1"/>
    <w:basedOn w:val="Normal"/>
    <w:next w:val="Normal"/>
    <w:link w:val="Heading1Char"/>
    <w:uiPriority w:val="9"/>
    <w:qFormat/>
    <w:rsid w:val="00F3739B"/>
    <w:pPr>
      <w:keepNext/>
      <w:keepLines/>
      <w:numPr>
        <w:numId w:val="2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Header"/>
    <w:next w:val="Normal"/>
    <w:link w:val="Heading2Char"/>
    <w:autoRedefine/>
    <w:uiPriority w:val="9"/>
    <w:unhideWhenUsed/>
    <w:qFormat/>
    <w:rsid w:val="00F3739B"/>
    <w:pPr>
      <w:keepNext/>
      <w:keepLines/>
      <w:tabs>
        <w:tab w:val="left" w:pos="806"/>
      </w:tabs>
      <w:spacing w:before="20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AD3"/>
    <w:pPr>
      <w:keepNext/>
      <w:keepLines/>
      <w:numPr>
        <w:numId w:val="3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26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B267E"/>
  </w:style>
  <w:style w:type="paragraph" w:styleId="BalloonText">
    <w:name w:val="Balloon Text"/>
    <w:basedOn w:val="Normal"/>
    <w:link w:val="BalloonTextChar"/>
    <w:uiPriority w:val="99"/>
    <w:semiHidden/>
    <w:unhideWhenUsed/>
    <w:rsid w:val="004B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B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67E"/>
  </w:style>
  <w:style w:type="paragraph" w:styleId="Footer">
    <w:name w:val="footer"/>
    <w:basedOn w:val="Normal"/>
    <w:link w:val="FooterChar"/>
    <w:uiPriority w:val="99"/>
    <w:unhideWhenUsed/>
    <w:rsid w:val="004B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67E"/>
  </w:style>
  <w:style w:type="character" w:customStyle="1" w:styleId="Heading1Char">
    <w:name w:val="Heading 1 Char"/>
    <w:basedOn w:val="DefaultParagraphFont"/>
    <w:link w:val="Heading1"/>
    <w:uiPriority w:val="9"/>
    <w:rsid w:val="00F3739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rsid w:val="004B26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B267E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B267E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B267E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B267E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B267E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B267E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B267E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B267E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B267E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67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25AD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3739B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paragraph" w:styleId="BodyText">
    <w:name w:val="Body Text"/>
    <w:basedOn w:val="Normal"/>
    <w:link w:val="BodyTextChar"/>
    <w:semiHidden/>
    <w:rsid w:val="00932FE3"/>
    <w:pPr>
      <w:spacing w:after="120" w:line="240" w:lineRule="auto"/>
      <w:jc w:val="both"/>
    </w:pPr>
    <w:rPr>
      <w:rFonts w:ascii="Humanst521 BT" w:eastAsia="Times New Roman" w:hAnsi="Humanst521 BT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32FE3"/>
    <w:rPr>
      <w:rFonts w:ascii="Humanst521 BT" w:eastAsia="Times New Roman" w:hAnsi="Humanst521 BT" w:cs="Times New Roman"/>
      <w:szCs w:val="20"/>
    </w:rPr>
  </w:style>
  <w:style w:type="paragraph" w:customStyle="1" w:styleId="indentwshadedbullet">
    <w:name w:val="indent w/shaded bullet"/>
    <w:basedOn w:val="Normal"/>
    <w:rsid w:val="0031727E"/>
    <w:pPr>
      <w:numPr>
        <w:numId w:val="1"/>
      </w:numPr>
      <w:shd w:val="clear" w:color="C0C0C0" w:fill="auto"/>
      <w:tabs>
        <w:tab w:val="left" w:pos="1440"/>
      </w:tabs>
      <w:spacing w:before="60" w:after="60" w:line="240" w:lineRule="auto"/>
      <w:ind w:righ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indent1">
    <w:name w:val="text indent 1"/>
    <w:basedOn w:val="Normal"/>
    <w:rsid w:val="0031727E"/>
    <w:pPr>
      <w:tabs>
        <w:tab w:val="left" w:pos="882"/>
      </w:tabs>
      <w:spacing w:before="60" w:after="60" w:line="240" w:lineRule="auto"/>
      <w:ind w:left="878" w:right="86" w:hanging="360"/>
    </w:pPr>
    <w:rPr>
      <w:rFonts w:ascii="Palatino" w:eastAsia="Times New Roman" w:hAnsi="Palatino" w:cs="Times New Roman"/>
      <w:szCs w:val="20"/>
    </w:rPr>
  </w:style>
  <w:style w:type="paragraph" w:customStyle="1" w:styleId="textnotindented">
    <w:name w:val="text not indented"/>
    <w:basedOn w:val="Normal"/>
    <w:rsid w:val="006F2F79"/>
    <w:pPr>
      <w:spacing w:before="120" w:after="12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473B2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D867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6775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66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2008-02-08T00:00:00</PublishDate>
  <Abstract>EFFECTIVE DATE: XX XX 2008                             VERSION: 0.1      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A7520FF05DD4EB0085BEFAFD5D5D2" ma:contentTypeVersion="2" ma:contentTypeDescription="Create a new document." ma:contentTypeScope="" ma:versionID="0d4377ca219339e692b9e0fffd50a92a">
  <xsd:schema xmlns:xsd="http://www.w3.org/2001/XMLSchema" xmlns:xs="http://www.w3.org/2001/XMLSchema" xmlns:p="http://schemas.microsoft.com/office/2006/metadata/properties" xmlns:ns1="http://schemas.microsoft.com/sharepoint/v3" xmlns:ns2="57b2035c-8ee1-4930-b65d-ae4ad38e4e56" targetNamespace="http://schemas.microsoft.com/office/2006/metadata/properties" ma:root="true" ma:fieldsID="5b54bd669df9bcf1294f7335989bfcb5" ns1:_="" ns2:_="">
    <xsd:import namespace="http://schemas.microsoft.com/sharepoint/v3"/>
    <xsd:import namespace="57b2035c-8ee1-4930-b65d-ae4ad38e4e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035c-8ee1-4930-b65d-ae4ad38e4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7A411D-33CC-4998-A3A1-C719EEE49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b2035c-8ee1-4930-b65d-ae4ad38e4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ACA1B-D219-49C8-B6F3-47C20D386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7017E-DF82-4F0E-831F-E29D6BED3E53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EEF125E-9897-48D9-9E61-AFDC40C3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MANAGEMENT PHASES</vt:lpstr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PHASES</dc:title>
  <dc:subject>Project Lessons Learned</dc:subject>
  <dc:creator>PMO</dc:creator>
  <cp:lastModifiedBy>Noof Sulaiyam Salim al-Harrasi</cp:lastModifiedBy>
  <cp:revision>2</cp:revision>
  <cp:lastPrinted>2008-02-19T05:11:00Z</cp:lastPrinted>
  <dcterms:created xsi:type="dcterms:W3CDTF">2024-05-15T07:01:00Z</dcterms:created>
  <dcterms:modified xsi:type="dcterms:W3CDTF">2024-05-15T07:01:00Z</dcterms:modified>
  <cp:category>PMO PROCESS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0x01010008FA7520FF05DD4EB0085BEFAFD5D5D2</vt:lpwstr>
  </property>
</Properties>
</file>