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2E6D6" w14:textId="77777777" w:rsidR="00EA06BC" w:rsidRDefault="00EA06BC">
      <w:pPr>
        <w:rPr>
          <w:rFonts w:ascii="Candara" w:hAnsi="Candara"/>
        </w:rPr>
      </w:pPr>
      <w:bookmarkStart w:id="0" w:name="_GoBack"/>
      <w:bookmarkEnd w:id="0"/>
    </w:p>
    <w:p w14:paraId="0D8AD2D0" w14:textId="3AC57DE8" w:rsidR="002B0C23" w:rsidRDefault="002B0C23" w:rsidP="00652F34">
      <w:pPr>
        <w:jc w:val="center"/>
        <w:rPr>
          <w:rFonts w:ascii="Candara" w:hAnsi="Candara"/>
          <w:b/>
          <w:bCs/>
          <w:sz w:val="28"/>
          <w:szCs w:val="28"/>
          <w:u w:val="single"/>
        </w:rPr>
      </w:pPr>
      <w:r>
        <w:rPr>
          <w:rFonts w:ascii="Candara" w:hAnsi="Candara"/>
          <w:b/>
          <w:bCs/>
          <w:sz w:val="28"/>
          <w:szCs w:val="28"/>
          <w:u w:val="single"/>
        </w:rPr>
        <w:t xml:space="preserve">eTransformation Projects </w:t>
      </w:r>
      <w:r w:rsidR="00EA06BC" w:rsidRPr="00EA06BC">
        <w:rPr>
          <w:rFonts w:ascii="Candara" w:hAnsi="Candara"/>
          <w:b/>
          <w:bCs/>
          <w:sz w:val="28"/>
          <w:szCs w:val="28"/>
          <w:u w:val="single"/>
        </w:rPr>
        <w:t>UAT</w:t>
      </w:r>
      <w:r w:rsidR="00EA06BC">
        <w:rPr>
          <w:rFonts w:ascii="Candara" w:hAnsi="Candara"/>
          <w:b/>
          <w:bCs/>
          <w:sz w:val="28"/>
          <w:szCs w:val="28"/>
          <w:u w:val="single"/>
        </w:rPr>
        <w:t xml:space="preserve"> Preparation Guidelines </w:t>
      </w:r>
      <w:r>
        <w:rPr>
          <w:rFonts w:ascii="Candara" w:hAnsi="Candara"/>
          <w:b/>
          <w:bCs/>
          <w:sz w:val="28"/>
          <w:szCs w:val="28"/>
          <w:u w:val="single"/>
        </w:rPr>
        <w:t>and Templates</w:t>
      </w:r>
    </w:p>
    <w:p w14:paraId="29ACA99E" w14:textId="326CA88C" w:rsidR="00EA06BC" w:rsidRPr="00EA06BC" w:rsidRDefault="00EA06BC" w:rsidP="00652F34">
      <w:pPr>
        <w:jc w:val="center"/>
        <w:rPr>
          <w:rFonts w:ascii="Candara" w:hAnsi="Candara"/>
          <w:b/>
          <w:bCs/>
          <w:sz w:val="28"/>
          <w:szCs w:val="28"/>
          <w:u w:val="single"/>
        </w:rPr>
      </w:pPr>
      <w:r>
        <w:rPr>
          <w:rFonts w:ascii="Candara" w:hAnsi="Candara"/>
          <w:b/>
          <w:bCs/>
          <w:sz w:val="28"/>
          <w:szCs w:val="28"/>
          <w:u w:val="single"/>
        </w:rPr>
        <w:t>by ITA eTransformation PMO</w:t>
      </w:r>
    </w:p>
    <w:p w14:paraId="2EEA0F6F" w14:textId="77777777" w:rsidR="00EA06BC" w:rsidRDefault="00EA06BC" w:rsidP="00EA06BC">
      <w:pPr>
        <w:pStyle w:val="ListParagraph"/>
        <w:rPr>
          <w:rFonts w:ascii="Candara" w:hAnsi="Candara"/>
          <w:color w:val="FF0000"/>
          <w:lang w:val="en-US"/>
        </w:rPr>
      </w:pPr>
    </w:p>
    <w:p w14:paraId="276362F1" w14:textId="77777777" w:rsidR="00EA06BC" w:rsidRDefault="00EA06BC" w:rsidP="00EA06BC">
      <w:pPr>
        <w:pStyle w:val="ListParagraph"/>
        <w:rPr>
          <w:rFonts w:ascii="Candara" w:hAnsi="Candara"/>
          <w:color w:val="FF0000"/>
          <w:lang w:val="en-US"/>
        </w:rPr>
      </w:pPr>
    </w:p>
    <w:p w14:paraId="4AF54C97" w14:textId="645EE426" w:rsidR="00D156DF" w:rsidRPr="000E6BD8" w:rsidRDefault="00015ACB" w:rsidP="002B0C23">
      <w:pPr>
        <w:pStyle w:val="ListParagraph"/>
        <w:numPr>
          <w:ilvl w:val="0"/>
          <w:numId w:val="26"/>
        </w:numPr>
        <w:rPr>
          <w:rFonts w:ascii="Candara" w:hAnsi="Candara"/>
          <w:b/>
          <w:bCs/>
          <w:u w:val="single"/>
        </w:rPr>
      </w:pPr>
      <w:r w:rsidRPr="000E6BD8">
        <w:rPr>
          <w:rFonts w:ascii="Candara" w:hAnsi="Candara"/>
          <w:b/>
          <w:bCs/>
          <w:u w:val="single"/>
        </w:rPr>
        <w:t>UAT Planning</w:t>
      </w:r>
    </w:p>
    <w:p w14:paraId="1898DD8E" w14:textId="739C0DBC" w:rsidR="00015ACB" w:rsidRDefault="00015ACB" w:rsidP="00015ACB">
      <w:pPr>
        <w:rPr>
          <w:rFonts w:ascii="Candara" w:hAnsi="Candara"/>
        </w:rPr>
      </w:pPr>
    </w:p>
    <w:p w14:paraId="7E8B2C96" w14:textId="0B42705D" w:rsidR="00015ACB" w:rsidRPr="00730E9F" w:rsidRDefault="00EA06BC" w:rsidP="00BA6343">
      <w:pPr>
        <w:pStyle w:val="ListParagraph"/>
        <w:numPr>
          <w:ilvl w:val="0"/>
          <w:numId w:val="28"/>
        </w:numPr>
        <w:jc w:val="both"/>
        <w:rPr>
          <w:rFonts w:ascii="Candara" w:hAnsi="Candara"/>
        </w:rPr>
      </w:pPr>
      <w:r w:rsidRPr="00730E9F">
        <w:rPr>
          <w:rFonts w:ascii="Candara" w:hAnsi="Candara"/>
        </w:rPr>
        <w:t>Identify the list of functionalities that are planned to be tested</w:t>
      </w:r>
      <w:r w:rsidR="00243388">
        <w:rPr>
          <w:rFonts w:ascii="Candara" w:hAnsi="Candara"/>
        </w:rPr>
        <w:t xml:space="preserve">. </w:t>
      </w:r>
    </w:p>
    <w:p w14:paraId="3E63A594" w14:textId="2E3610C0" w:rsidR="00EA06BC" w:rsidRPr="00730E9F" w:rsidRDefault="00EA06BC" w:rsidP="00BA6343">
      <w:pPr>
        <w:pStyle w:val="ListParagraph"/>
        <w:numPr>
          <w:ilvl w:val="0"/>
          <w:numId w:val="28"/>
        </w:numPr>
        <w:jc w:val="both"/>
        <w:rPr>
          <w:rFonts w:ascii="Candara" w:hAnsi="Candara"/>
        </w:rPr>
      </w:pPr>
      <w:r w:rsidRPr="00730E9F">
        <w:rPr>
          <w:rFonts w:ascii="Candara" w:hAnsi="Candara"/>
        </w:rPr>
        <w:t>Identify the dates when the UAT is expected to begin and end</w:t>
      </w:r>
    </w:p>
    <w:p w14:paraId="6B2D73B5" w14:textId="186703E3" w:rsidR="00EA06BC" w:rsidRPr="00730E9F" w:rsidRDefault="00EA06BC" w:rsidP="00BA6343">
      <w:pPr>
        <w:pStyle w:val="ListParagraph"/>
        <w:numPr>
          <w:ilvl w:val="0"/>
          <w:numId w:val="28"/>
        </w:numPr>
        <w:jc w:val="both"/>
        <w:rPr>
          <w:rFonts w:ascii="Candara" w:hAnsi="Candara"/>
        </w:rPr>
      </w:pPr>
      <w:r w:rsidRPr="00730E9F">
        <w:rPr>
          <w:rFonts w:ascii="Candara" w:hAnsi="Candara"/>
        </w:rPr>
        <w:t>Identify who will be the UAT lead from Ministry.</w:t>
      </w:r>
    </w:p>
    <w:p w14:paraId="430CE7D1" w14:textId="11BB18F7" w:rsidR="00EA06BC" w:rsidRPr="00730E9F" w:rsidRDefault="00EA06BC" w:rsidP="00BA6343">
      <w:pPr>
        <w:pStyle w:val="ListParagraph"/>
        <w:numPr>
          <w:ilvl w:val="0"/>
          <w:numId w:val="28"/>
        </w:numPr>
        <w:jc w:val="both"/>
        <w:rPr>
          <w:rFonts w:ascii="Candara" w:hAnsi="Candara"/>
        </w:rPr>
      </w:pPr>
      <w:r w:rsidRPr="00730E9F">
        <w:rPr>
          <w:rFonts w:ascii="Candara" w:hAnsi="Candara"/>
        </w:rPr>
        <w:t>Ensure that Vendor QA person is available onsite during UAT Time Period</w:t>
      </w:r>
    </w:p>
    <w:p w14:paraId="62077335" w14:textId="52DB9C0F" w:rsidR="00015ACB" w:rsidRDefault="00015ACB" w:rsidP="00015ACB">
      <w:pPr>
        <w:rPr>
          <w:rFonts w:ascii="Candara" w:hAnsi="Candara"/>
          <w:color w:val="FF0000"/>
        </w:rPr>
      </w:pPr>
    </w:p>
    <w:p w14:paraId="4B2D6826" w14:textId="0C6D3217" w:rsidR="00015ACB" w:rsidRPr="000E6BD8" w:rsidRDefault="00730E9F" w:rsidP="002B0C23">
      <w:pPr>
        <w:pStyle w:val="ListParagraph"/>
        <w:numPr>
          <w:ilvl w:val="0"/>
          <w:numId w:val="26"/>
        </w:numPr>
        <w:rPr>
          <w:rFonts w:ascii="Candara" w:hAnsi="Candara"/>
          <w:b/>
          <w:bCs/>
          <w:u w:val="single"/>
        </w:rPr>
      </w:pPr>
      <w:r w:rsidRPr="000E6BD8">
        <w:rPr>
          <w:rFonts w:ascii="Candara" w:hAnsi="Candara"/>
          <w:b/>
          <w:bCs/>
          <w:u w:val="single"/>
        </w:rPr>
        <w:t xml:space="preserve">Identify UAT </w:t>
      </w:r>
      <w:r w:rsidR="00015ACB" w:rsidRPr="000E6BD8">
        <w:rPr>
          <w:rFonts w:ascii="Candara" w:hAnsi="Candara"/>
          <w:b/>
          <w:bCs/>
          <w:u w:val="single"/>
        </w:rPr>
        <w:t xml:space="preserve">Stakeholders </w:t>
      </w:r>
    </w:p>
    <w:p w14:paraId="29FF954C" w14:textId="77777777" w:rsidR="00015ACB" w:rsidRDefault="00015ACB" w:rsidP="00015ACB">
      <w:pPr>
        <w:rPr>
          <w:rFonts w:ascii="Candara" w:hAnsi="Candara"/>
          <w:color w:val="FF0000"/>
        </w:rPr>
      </w:pPr>
    </w:p>
    <w:p w14:paraId="2B3D0224" w14:textId="741E28C3" w:rsidR="00730E9F" w:rsidRPr="00730E9F" w:rsidRDefault="00730E9F" w:rsidP="00BA6343">
      <w:pPr>
        <w:pStyle w:val="ListParagraph"/>
        <w:numPr>
          <w:ilvl w:val="0"/>
          <w:numId w:val="27"/>
        </w:numPr>
        <w:jc w:val="both"/>
        <w:rPr>
          <w:rFonts w:ascii="Candara" w:hAnsi="Candara"/>
        </w:rPr>
      </w:pPr>
      <w:r w:rsidRPr="00730E9F">
        <w:rPr>
          <w:rFonts w:ascii="Candara" w:hAnsi="Candara"/>
        </w:rPr>
        <w:t xml:space="preserve">Identify </w:t>
      </w:r>
      <w:r w:rsidR="00015ACB" w:rsidRPr="00730E9F">
        <w:rPr>
          <w:rFonts w:ascii="Candara" w:hAnsi="Candara"/>
        </w:rPr>
        <w:t xml:space="preserve">Participants whose area of business will be affected by the new or enhanced </w:t>
      </w:r>
      <w:r>
        <w:rPr>
          <w:rFonts w:ascii="Candara" w:hAnsi="Candara"/>
        </w:rPr>
        <w:t>system</w:t>
      </w:r>
      <w:r w:rsidR="00015ACB" w:rsidRPr="00730E9F">
        <w:rPr>
          <w:rFonts w:ascii="Candara" w:hAnsi="Candara"/>
        </w:rPr>
        <w:t xml:space="preserve">. </w:t>
      </w:r>
    </w:p>
    <w:p w14:paraId="5EA4D61B" w14:textId="030B8E1A" w:rsidR="00015ACB" w:rsidRDefault="00015ACB" w:rsidP="00BA6343">
      <w:pPr>
        <w:pStyle w:val="ListParagraph"/>
        <w:numPr>
          <w:ilvl w:val="0"/>
          <w:numId w:val="27"/>
        </w:numPr>
        <w:jc w:val="both"/>
        <w:rPr>
          <w:rFonts w:ascii="Candara" w:hAnsi="Candara"/>
        </w:rPr>
      </w:pPr>
      <w:r w:rsidRPr="00730E9F">
        <w:rPr>
          <w:rFonts w:ascii="Candara" w:hAnsi="Candara"/>
        </w:rPr>
        <w:t xml:space="preserve">Identify the project stakeholders, their areas of responsibility and the role each stakeholder will fill during the </w:t>
      </w:r>
      <w:r w:rsidR="00730E9F" w:rsidRPr="00730E9F">
        <w:rPr>
          <w:rFonts w:ascii="Candara" w:hAnsi="Candara"/>
        </w:rPr>
        <w:t>UAT</w:t>
      </w:r>
      <w:r w:rsidR="00730E9F">
        <w:rPr>
          <w:rFonts w:ascii="Candara" w:hAnsi="Candara"/>
        </w:rPr>
        <w:t xml:space="preserve"> .</w:t>
      </w:r>
    </w:p>
    <w:p w14:paraId="6D572FAB" w14:textId="120A3F97" w:rsidR="00730E9F" w:rsidRDefault="00730E9F" w:rsidP="00BA6343">
      <w:pPr>
        <w:pStyle w:val="ListParagraph"/>
        <w:numPr>
          <w:ilvl w:val="0"/>
          <w:numId w:val="27"/>
        </w:numPr>
        <w:jc w:val="both"/>
        <w:rPr>
          <w:rFonts w:ascii="Candara" w:hAnsi="Candara"/>
        </w:rPr>
      </w:pPr>
      <w:r>
        <w:rPr>
          <w:rFonts w:ascii="Candara" w:hAnsi="Candara"/>
        </w:rPr>
        <w:t xml:space="preserve">Define a practical time duration for testing considering that most of the Business users will have full time ministry duties or even counter services during Ministry working hours. </w:t>
      </w:r>
    </w:p>
    <w:p w14:paraId="7B780120" w14:textId="2E364E7C" w:rsidR="00730E9F" w:rsidRDefault="00730E9F" w:rsidP="00BA6343">
      <w:pPr>
        <w:pStyle w:val="ListParagraph"/>
        <w:numPr>
          <w:ilvl w:val="0"/>
          <w:numId w:val="27"/>
        </w:numPr>
        <w:jc w:val="both"/>
        <w:rPr>
          <w:rFonts w:ascii="Candara" w:hAnsi="Candara"/>
        </w:rPr>
      </w:pPr>
      <w:r>
        <w:rPr>
          <w:rFonts w:ascii="Candara" w:hAnsi="Candara"/>
        </w:rPr>
        <w:t xml:space="preserve">Inform through the line managers and senior management of Ministry to ensure that identified stakeholders are available for the UAT. </w:t>
      </w:r>
    </w:p>
    <w:p w14:paraId="746DC196" w14:textId="2D90D25C" w:rsidR="00730E9F" w:rsidRPr="00730E9F" w:rsidRDefault="00730E9F" w:rsidP="00BA6343">
      <w:pPr>
        <w:pStyle w:val="ListParagraph"/>
        <w:numPr>
          <w:ilvl w:val="0"/>
          <w:numId w:val="27"/>
        </w:numPr>
        <w:jc w:val="both"/>
        <w:rPr>
          <w:rFonts w:ascii="Candara" w:hAnsi="Candara"/>
        </w:rPr>
      </w:pPr>
      <w:r>
        <w:rPr>
          <w:rFonts w:ascii="Candara" w:hAnsi="Candara"/>
        </w:rPr>
        <w:t xml:space="preserve">If there are external stakeholders such as SANAD or other Ministries or ITA representatives for PKI, ePayment, ensure that such members are informed in advance. </w:t>
      </w:r>
    </w:p>
    <w:p w14:paraId="4DFEC331" w14:textId="2762F154" w:rsidR="00015ACB" w:rsidRPr="00730E9F" w:rsidRDefault="00015ACB" w:rsidP="00BA6343">
      <w:pPr>
        <w:pStyle w:val="ListParagraph"/>
        <w:numPr>
          <w:ilvl w:val="0"/>
          <w:numId w:val="27"/>
        </w:numPr>
        <w:jc w:val="both"/>
        <w:rPr>
          <w:rFonts w:ascii="Candara" w:hAnsi="Candara"/>
        </w:rPr>
      </w:pPr>
      <w:r w:rsidRPr="00730E9F">
        <w:rPr>
          <w:rFonts w:ascii="Candara" w:hAnsi="Candara"/>
        </w:rPr>
        <w:t xml:space="preserve">Define and </w:t>
      </w:r>
      <w:r w:rsidR="00730E9F">
        <w:rPr>
          <w:rFonts w:ascii="Candara" w:hAnsi="Candara"/>
        </w:rPr>
        <w:t>agree on the UAT observations</w:t>
      </w:r>
      <w:r w:rsidRPr="00730E9F">
        <w:rPr>
          <w:rFonts w:ascii="Candara" w:hAnsi="Candara"/>
        </w:rPr>
        <w:t xml:space="preserve"> reporting methods</w:t>
      </w:r>
      <w:r w:rsidR="00730E9F">
        <w:rPr>
          <w:rFonts w:ascii="Candara" w:hAnsi="Candara"/>
        </w:rPr>
        <w:t xml:space="preserve">. PMO has provided a sample template as reference. </w:t>
      </w:r>
    </w:p>
    <w:p w14:paraId="2228F582" w14:textId="185F38B2" w:rsidR="00015ACB" w:rsidRDefault="00015ACB" w:rsidP="00015ACB">
      <w:pPr>
        <w:rPr>
          <w:rFonts w:ascii="Candara" w:hAnsi="Candara"/>
          <w:color w:val="FF0000"/>
        </w:rPr>
      </w:pPr>
    </w:p>
    <w:p w14:paraId="05171BD7" w14:textId="77777777" w:rsidR="00015ACB" w:rsidRPr="000E6BD8" w:rsidRDefault="00015ACB" w:rsidP="002B0C23">
      <w:pPr>
        <w:pStyle w:val="ListParagraph"/>
        <w:numPr>
          <w:ilvl w:val="0"/>
          <w:numId w:val="26"/>
        </w:numPr>
        <w:rPr>
          <w:rFonts w:ascii="Candara" w:hAnsi="Candara"/>
          <w:b/>
          <w:bCs/>
          <w:u w:val="single"/>
        </w:rPr>
      </w:pPr>
      <w:r w:rsidRPr="000E6BD8">
        <w:rPr>
          <w:rFonts w:ascii="Candara" w:hAnsi="Candara"/>
          <w:b/>
          <w:bCs/>
          <w:u w:val="single"/>
        </w:rPr>
        <w:t xml:space="preserve">UAT Strategy </w:t>
      </w:r>
    </w:p>
    <w:p w14:paraId="56502FFC" w14:textId="77777777" w:rsidR="00015ACB" w:rsidRDefault="00015ACB" w:rsidP="00015ACB">
      <w:pPr>
        <w:rPr>
          <w:rFonts w:ascii="Candara" w:hAnsi="Candara"/>
          <w:color w:val="FF0000"/>
        </w:rPr>
      </w:pPr>
    </w:p>
    <w:p w14:paraId="59AF2602" w14:textId="412035ED" w:rsidR="00A360B7" w:rsidRPr="00243388" w:rsidRDefault="00243388" w:rsidP="00BA6343">
      <w:pPr>
        <w:pStyle w:val="ListParagraph"/>
        <w:numPr>
          <w:ilvl w:val="0"/>
          <w:numId w:val="29"/>
        </w:numPr>
        <w:jc w:val="both"/>
        <w:rPr>
          <w:rFonts w:ascii="Candara" w:hAnsi="Candara"/>
        </w:rPr>
      </w:pPr>
      <w:r w:rsidRPr="00243388">
        <w:rPr>
          <w:rFonts w:ascii="Candara" w:hAnsi="Candara"/>
        </w:rPr>
        <w:t xml:space="preserve">Identify the </w:t>
      </w:r>
      <w:r w:rsidR="00015ACB" w:rsidRPr="00243388">
        <w:rPr>
          <w:rFonts w:ascii="Candara" w:hAnsi="Candara"/>
        </w:rPr>
        <w:t xml:space="preserve">Project wide documentation that </w:t>
      </w:r>
      <w:r w:rsidRPr="00243388">
        <w:rPr>
          <w:rFonts w:ascii="Candara" w:hAnsi="Candara"/>
        </w:rPr>
        <w:t xml:space="preserve">need to be referenced during UAT. </w:t>
      </w:r>
      <w:r w:rsidR="00015ACB" w:rsidRPr="00243388">
        <w:rPr>
          <w:rFonts w:ascii="Candara" w:hAnsi="Candara"/>
        </w:rPr>
        <w:t xml:space="preserve">  </w:t>
      </w:r>
    </w:p>
    <w:p w14:paraId="0BC193B3" w14:textId="1BAB2BFB" w:rsidR="00243388" w:rsidRPr="00243388" w:rsidRDefault="00243388" w:rsidP="00BA6343">
      <w:pPr>
        <w:pStyle w:val="ListParagraph"/>
        <w:numPr>
          <w:ilvl w:val="0"/>
          <w:numId w:val="29"/>
        </w:numPr>
        <w:jc w:val="both"/>
        <w:rPr>
          <w:rFonts w:ascii="Candara" w:hAnsi="Candara"/>
        </w:rPr>
      </w:pPr>
      <w:r w:rsidRPr="00243388">
        <w:rPr>
          <w:rFonts w:ascii="Candara" w:hAnsi="Candara"/>
        </w:rPr>
        <w:t>Some of the documents that are part of eTransformation projects are the following</w:t>
      </w:r>
    </w:p>
    <w:p w14:paraId="212EDB0B" w14:textId="77777777" w:rsidR="00243388" w:rsidRPr="00243388" w:rsidRDefault="00243388" w:rsidP="00BA6343">
      <w:pPr>
        <w:pStyle w:val="ListParagraph"/>
        <w:numPr>
          <w:ilvl w:val="1"/>
          <w:numId w:val="29"/>
        </w:numPr>
        <w:jc w:val="both"/>
        <w:rPr>
          <w:rFonts w:ascii="Candara" w:hAnsi="Candara"/>
        </w:rPr>
      </w:pPr>
      <w:r w:rsidRPr="00243388">
        <w:rPr>
          <w:rFonts w:ascii="Candara" w:hAnsi="Candara"/>
        </w:rPr>
        <w:t>Business Process (To Be)</w:t>
      </w:r>
    </w:p>
    <w:p w14:paraId="1D95FA15" w14:textId="77777777" w:rsidR="00243388" w:rsidRPr="00243388" w:rsidRDefault="00243388" w:rsidP="00BA6343">
      <w:pPr>
        <w:pStyle w:val="ListParagraph"/>
        <w:numPr>
          <w:ilvl w:val="1"/>
          <w:numId w:val="29"/>
        </w:numPr>
        <w:jc w:val="both"/>
        <w:rPr>
          <w:rFonts w:ascii="Candara" w:hAnsi="Candara"/>
        </w:rPr>
      </w:pPr>
      <w:r w:rsidRPr="00243388">
        <w:rPr>
          <w:rFonts w:ascii="Candara" w:hAnsi="Candara"/>
        </w:rPr>
        <w:t>Refined Business Process (During Requirement Study)</w:t>
      </w:r>
    </w:p>
    <w:p w14:paraId="1DA7BD3D" w14:textId="77777777" w:rsidR="00243388" w:rsidRPr="00243388" w:rsidRDefault="00243388" w:rsidP="00BA6343">
      <w:pPr>
        <w:pStyle w:val="ListParagraph"/>
        <w:numPr>
          <w:ilvl w:val="1"/>
          <w:numId w:val="29"/>
        </w:numPr>
        <w:jc w:val="both"/>
        <w:rPr>
          <w:rFonts w:ascii="Candara" w:hAnsi="Candara"/>
        </w:rPr>
      </w:pPr>
      <w:r w:rsidRPr="00243388">
        <w:rPr>
          <w:rFonts w:ascii="Candara" w:hAnsi="Candara"/>
        </w:rPr>
        <w:t>Prototype (If Provided)</w:t>
      </w:r>
    </w:p>
    <w:p w14:paraId="47139D2F" w14:textId="77777777" w:rsidR="00243388" w:rsidRPr="00243388" w:rsidRDefault="00243388" w:rsidP="00BA6343">
      <w:pPr>
        <w:pStyle w:val="ListParagraph"/>
        <w:numPr>
          <w:ilvl w:val="1"/>
          <w:numId w:val="29"/>
        </w:numPr>
        <w:jc w:val="both"/>
        <w:rPr>
          <w:rFonts w:ascii="Candara" w:hAnsi="Candara"/>
        </w:rPr>
      </w:pPr>
      <w:r w:rsidRPr="00243388">
        <w:rPr>
          <w:rFonts w:ascii="Candara" w:hAnsi="Candara"/>
        </w:rPr>
        <w:t>Use Cases (During System Design)</w:t>
      </w:r>
    </w:p>
    <w:p w14:paraId="5681ED9D" w14:textId="77777777" w:rsidR="00243388" w:rsidRPr="00243388" w:rsidRDefault="00243388" w:rsidP="00BA6343">
      <w:pPr>
        <w:pStyle w:val="ListParagraph"/>
        <w:numPr>
          <w:ilvl w:val="1"/>
          <w:numId w:val="29"/>
        </w:numPr>
        <w:jc w:val="both"/>
        <w:rPr>
          <w:rFonts w:ascii="Candara" w:hAnsi="Candara"/>
        </w:rPr>
      </w:pPr>
      <w:r w:rsidRPr="00243388">
        <w:rPr>
          <w:rFonts w:ascii="Candara" w:hAnsi="Candara"/>
        </w:rPr>
        <w:t>Test Cases (Before testing Phase)</w:t>
      </w:r>
    </w:p>
    <w:p w14:paraId="51857C32" w14:textId="77777777" w:rsidR="00243388" w:rsidRPr="00EA06BC" w:rsidRDefault="00243388" w:rsidP="00BA6343">
      <w:pPr>
        <w:pStyle w:val="ListParagraph"/>
        <w:numPr>
          <w:ilvl w:val="1"/>
          <w:numId w:val="29"/>
        </w:numPr>
        <w:jc w:val="both"/>
        <w:rPr>
          <w:rFonts w:ascii="Candara" w:hAnsi="Candara"/>
        </w:rPr>
      </w:pPr>
      <w:r w:rsidRPr="00243388">
        <w:rPr>
          <w:rFonts w:ascii="Candara" w:hAnsi="Candara"/>
        </w:rPr>
        <w:t>Code (Development)</w:t>
      </w:r>
    </w:p>
    <w:p w14:paraId="10C2EDF0" w14:textId="77777777" w:rsidR="00243388" w:rsidRDefault="00243388" w:rsidP="00015ACB">
      <w:pPr>
        <w:rPr>
          <w:rFonts w:ascii="Candara" w:hAnsi="Candara"/>
          <w:color w:val="FF0000"/>
        </w:rPr>
      </w:pPr>
    </w:p>
    <w:p w14:paraId="5BD00303" w14:textId="50C59BC4" w:rsidR="00243388" w:rsidRPr="00243388" w:rsidRDefault="00243388" w:rsidP="00BA6343">
      <w:pPr>
        <w:pStyle w:val="ListParagraph"/>
        <w:numPr>
          <w:ilvl w:val="0"/>
          <w:numId w:val="29"/>
        </w:numPr>
        <w:rPr>
          <w:rFonts w:ascii="Candara" w:hAnsi="Candara"/>
        </w:rPr>
      </w:pPr>
      <w:r w:rsidRPr="00243388">
        <w:rPr>
          <w:rFonts w:ascii="Candara" w:hAnsi="Candara"/>
        </w:rPr>
        <w:t xml:space="preserve">Determine from the list of functionalities that are planned to be tested, what are the pre-requisities for testing. For instance availablity of PKI Cards, Credit Cards etc </w:t>
      </w:r>
    </w:p>
    <w:p w14:paraId="78AD275B" w14:textId="621474DE" w:rsidR="000D4F0C" w:rsidRPr="0081278D" w:rsidRDefault="00015ACB" w:rsidP="00BA6343">
      <w:pPr>
        <w:pStyle w:val="ListParagraph"/>
        <w:numPr>
          <w:ilvl w:val="0"/>
          <w:numId w:val="29"/>
        </w:numPr>
        <w:jc w:val="both"/>
        <w:rPr>
          <w:rFonts w:ascii="Candara" w:hAnsi="Candara"/>
        </w:rPr>
      </w:pPr>
      <w:r w:rsidRPr="0081278D">
        <w:rPr>
          <w:rFonts w:ascii="Candara" w:hAnsi="Candara"/>
        </w:rPr>
        <w:lastRenderedPageBreak/>
        <w:t xml:space="preserve">Select testing environments </w:t>
      </w:r>
      <w:r w:rsidR="00DE02AA" w:rsidRPr="0081278D">
        <w:rPr>
          <w:rFonts w:ascii="Candara" w:hAnsi="Candara"/>
        </w:rPr>
        <w:t xml:space="preserve">and ensure enough number of devices are available such as PC’s, Card Readers etc. </w:t>
      </w:r>
    </w:p>
    <w:p w14:paraId="7E3AC238" w14:textId="283B6B63" w:rsidR="000A2D6A" w:rsidRPr="0081278D" w:rsidRDefault="000A2D6A" w:rsidP="00BA6343">
      <w:pPr>
        <w:pStyle w:val="ListParagraph"/>
        <w:numPr>
          <w:ilvl w:val="0"/>
          <w:numId w:val="29"/>
        </w:numPr>
        <w:jc w:val="both"/>
        <w:rPr>
          <w:rFonts w:ascii="Candara" w:hAnsi="Candara"/>
        </w:rPr>
      </w:pPr>
      <w:r w:rsidRPr="0081278D">
        <w:rPr>
          <w:rFonts w:ascii="Candara" w:hAnsi="Candara"/>
        </w:rPr>
        <w:t>Ministry UAT leader to ensure that testing environments are created by Vendor.</w:t>
      </w:r>
    </w:p>
    <w:p w14:paraId="2F39ECDC" w14:textId="59E2E61E" w:rsidR="000A2D6A" w:rsidRPr="0081278D" w:rsidRDefault="000A2D6A" w:rsidP="00BA6343">
      <w:pPr>
        <w:pStyle w:val="ListParagraph"/>
        <w:numPr>
          <w:ilvl w:val="0"/>
          <w:numId w:val="29"/>
        </w:numPr>
        <w:jc w:val="both"/>
        <w:rPr>
          <w:rFonts w:ascii="Candara" w:hAnsi="Candara"/>
        </w:rPr>
      </w:pPr>
      <w:r w:rsidRPr="0081278D">
        <w:rPr>
          <w:rFonts w:ascii="Candara" w:hAnsi="Candara"/>
        </w:rPr>
        <w:t xml:space="preserve">Ministry UAT leader to Verify that testing data is prepared </w:t>
      </w:r>
    </w:p>
    <w:p w14:paraId="5C4079FA" w14:textId="25246D02" w:rsidR="000A2D6A" w:rsidRPr="0081278D" w:rsidRDefault="000A2D6A" w:rsidP="00BA6343">
      <w:pPr>
        <w:pStyle w:val="ListParagraph"/>
        <w:numPr>
          <w:ilvl w:val="0"/>
          <w:numId w:val="29"/>
        </w:numPr>
        <w:jc w:val="both"/>
        <w:rPr>
          <w:rFonts w:ascii="Candara" w:hAnsi="Candara"/>
        </w:rPr>
      </w:pPr>
      <w:r w:rsidRPr="0081278D">
        <w:rPr>
          <w:rFonts w:ascii="Candara" w:hAnsi="Candara"/>
        </w:rPr>
        <w:t xml:space="preserve">Ministry UAT leader to Identify testing tools and the same is installed in the Various PC’s such as different browsers etc. </w:t>
      </w:r>
    </w:p>
    <w:p w14:paraId="309465A8" w14:textId="77777777" w:rsidR="000A2D6A" w:rsidRPr="0081278D" w:rsidRDefault="000A2D6A" w:rsidP="00BA6343">
      <w:pPr>
        <w:pStyle w:val="ListParagraph"/>
        <w:numPr>
          <w:ilvl w:val="0"/>
          <w:numId w:val="29"/>
        </w:numPr>
        <w:jc w:val="both"/>
        <w:rPr>
          <w:rFonts w:ascii="Candara" w:hAnsi="Candara"/>
        </w:rPr>
      </w:pPr>
      <w:r w:rsidRPr="0081278D">
        <w:rPr>
          <w:rFonts w:ascii="Candara" w:hAnsi="Candara"/>
        </w:rPr>
        <w:t xml:space="preserve">Determine the UAT cycle location </w:t>
      </w:r>
    </w:p>
    <w:p w14:paraId="45D457D8" w14:textId="41279600" w:rsidR="000A2D6A" w:rsidRPr="0081278D" w:rsidRDefault="000A2D6A" w:rsidP="00BA6343">
      <w:pPr>
        <w:pStyle w:val="ListParagraph"/>
        <w:numPr>
          <w:ilvl w:val="0"/>
          <w:numId w:val="29"/>
        </w:numPr>
        <w:jc w:val="both"/>
        <w:rPr>
          <w:rFonts w:ascii="Candara" w:hAnsi="Candara"/>
        </w:rPr>
      </w:pPr>
      <w:r w:rsidRPr="0081278D">
        <w:rPr>
          <w:rFonts w:ascii="Candara" w:hAnsi="Candara"/>
        </w:rPr>
        <w:t>Specify the necessary technical support for the UAT phase from IT Department if any.</w:t>
      </w:r>
    </w:p>
    <w:p w14:paraId="16D450BE" w14:textId="31FAF2AF" w:rsidR="000D4F0C" w:rsidRPr="0081278D" w:rsidRDefault="00015ACB" w:rsidP="00BA6343">
      <w:pPr>
        <w:pStyle w:val="ListParagraph"/>
        <w:numPr>
          <w:ilvl w:val="0"/>
          <w:numId w:val="29"/>
        </w:numPr>
        <w:jc w:val="both"/>
        <w:rPr>
          <w:rFonts w:ascii="Candara" w:hAnsi="Candara"/>
        </w:rPr>
      </w:pPr>
      <w:r w:rsidRPr="0081278D">
        <w:rPr>
          <w:rFonts w:ascii="Candara" w:hAnsi="Candara"/>
        </w:rPr>
        <w:t xml:space="preserve">Schedule tasks </w:t>
      </w:r>
      <w:r w:rsidR="000A2D6A" w:rsidRPr="0081278D">
        <w:rPr>
          <w:rFonts w:ascii="Candara" w:hAnsi="Candara"/>
        </w:rPr>
        <w:t xml:space="preserve">. PMO has provided a reference planner as per the Integrated Project Planning guidance. </w:t>
      </w:r>
    </w:p>
    <w:p w14:paraId="64A7943C" w14:textId="0BEEA814" w:rsidR="000D4F0C" w:rsidRDefault="000D4F0C" w:rsidP="00015ACB">
      <w:pPr>
        <w:rPr>
          <w:rFonts w:ascii="Candara" w:hAnsi="Candara"/>
          <w:color w:val="FF0000"/>
        </w:rPr>
      </w:pPr>
    </w:p>
    <w:p w14:paraId="5DB2B86B" w14:textId="2C59C0B5" w:rsidR="000D4F0C" w:rsidRDefault="000D4F0C" w:rsidP="00015ACB">
      <w:pPr>
        <w:rPr>
          <w:rFonts w:ascii="Candara" w:hAnsi="Candara"/>
          <w:color w:val="FF0000"/>
        </w:rPr>
      </w:pPr>
    </w:p>
    <w:p w14:paraId="185090B7" w14:textId="65CC7593" w:rsidR="000D4F0C" w:rsidRPr="0081278D" w:rsidRDefault="000D4F0C" w:rsidP="000E6BD8">
      <w:pPr>
        <w:pStyle w:val="ListParagraph"/>
        <w:numPr>
          <w:ilvl w:val="0"/>
          <w:numId w:val="26"/>
        </w:numPr>
        <w:rPr>
          <w:rFonts w:ascii="Candara" w:hAnsi="Candara"/>
        </w:rPr>
      </w:pPr>
      <w:r w:rsidRPr="0081278D">
        <w:rPr>
          <w:rFonts w:ascii="Candara" w:hAnsi="Candara"/>
          <w:b/>
          <w:bCs/>
          <w:u w:val="single"/>
        </w:rPr>
        <w:t>Documentation</w:t>
      </w:r>
      <w:r w:rsidRPr="0081278D">
        <w:rPr>
          <w:rFonts w:ascii="Candara" w:hAnsi="Candara"/>
        </w:rPr>
        <w:t xml:space="preserve"> </w:t>
      </w:r>
    </w:p>
    <w:p w14:paraId="34E89558" w14:textId="77777777" w:rsidR="000D4F0C" w:rsidRPr="000D4F0C" w:rsidRDefault="000D4F0C" w:rsidP="000D4F0C">
      <w:pPr>
        <w:ind w:left="360"/>
        <w:rPr>
          <w:rFonts w:ascii="Candara" w:hAnsi="Candara"/>
          <w:color w:val="FF0000"/>
        </w:rPr>
      </w:pPr>
    </w:p>
    <w:p w14:paraId="7F06492C" w14:textId="250E8D7D" w:rsidR="000D4F0C" w:rsidRPr="000A2D6A" w:rsidRDefault="000A2D6A" w:rsidP="00BA6343">
      <w:pPr>
        <w:pStyle w:val="ListParagraph"/>
        <w:numPr>
          <w:ilvl w:val="0"/>
          <w:numId w:val="30"/>
        </w:numPr>
        <w:jc w:val="both"/>
        <w:rPr>
          <w:rFonts w:ascii="Candara" w:hAnsi="Candara"/>
        </w:rPr>
      </w:pPr>
      <w:r w:rsidRPr="000A2D6A">
        <w:rPr>
          <w:rFonts w:ascii="Candara" w:hAnsi="Candara"/>
        </w:rPr>
        <w:t xml:space="preserve">Identify the </w:t>
      </w:r>
      <w:r w:rsidR="000D4F0C" w:rsidRPr="000A2D6A">
        <w:rPr>
          <w:rFonts w:ascii="Candara" w:hAnsi="Candara"/>
        </w:rPr>
        <w:t xml:space="preserve">Various types of documentation need to be completed for UAT. </w:t>
      </w:r>
    </w:p>
    <w:p w14:paraId="32513845" w14:textId="38714DAE" w:rsidR="000D4F0C" w:rsidRPr="000A2D6A" w:rsidRDefault="000A2D6A" w:rsidP="00BA6343">
      <w:pPr>
        <w:pStyle w:val="ListParagraph"/>
        <w:numPr>
          <w:ilvl w:val="0"/>
          <w:numId w:val="30"/>
        </w:numPr>
        <w:jc w:val="both"/>
        <w:rPr>
          <w:rFonts w:ascii="Candara" w:hAnsi="Candara"/>
        </w:rPr>
      </w:pPr>
      <w:r w:rsidRPr="000A2D6A">
        <w:rPr>
          <w:rFonts w:ascii="Candara" w:hAnsi="Candara"/>
        </w:rPr>
        <w:t>Identify Scenarios that need to be tested during UAT.</w:t>
      </w:r>
    </w:p>
    <w:p w14:paraId="76F83145" w14:textId="7DD6EF28" w:rsidR="000D4F0C" w:rsidRPr="000A2D6A" w:rsidRDefault="000A2D6A" w:rsidP="00BA6343">
      <w:pPr>
        <w:pStyle w:val="ListParagraph"/>
        <w:numPr>
          <w:ilvl w:val="0"/>
          <w:numId w:val="30"/>
        </w:numPr>
        <w:jc w:val="both"/>
        <w:rPr>
          <w:rFonts w:ascii="Candara" w:hAnsi="Candara"/>
        </w:rPr>
      </w:pPr>
      <w:r>
        <w:rPr>
          <w:rFonts w:ascii="Candara" w:hAnsi="Candara"/>
        </w:rPr>
        <w:t xml:space="preserve">Ministry </w:t>
      </w:r>
      <w:r w:rsidRPr="000A2D6A">
        <w:rPr>
          <w:rFonts w:ascii="Candara" w:hAnsi="Candara"/>
        </w:rPr>
        <w:t xml:space="preserve">UAT Leader to ensure that Test Report template  is maintained and observations are recorded in a structured manner. Developer should be able to understand and replicate the error/bug. </w:t>
      </w:r>
    </w:p>
    <w:p w14:paraId="0A429F72" w14:textId="1AE428EC" w:rsidR="000D4F0C" w:rsidRPr="000A2D6A" w:rsidRDefault="000D4F0C" w:rsidP="00BA6343">
      <w:pPr>
        <w:pStyle w:val="ListParagraph"/>
        <w:numPr>
          <w:ilvl w:val="0"/>
          <w:numId w:val="30"/>
        </w:numPr>
        <w:jc w:val="both"/>
        <w:rPr>
          <w:rFonts w:ascii="Candara" w:hAnsi="Candara"/>
        </w:rPr>
      </w:pPr>
      <w:r w:rsidRPr="000A2D6A">
        <w:rPr>
          <w:rFonts w:ascii="Candara" w:hAnsi="Candara"/>
        </w:rPr>
        <w:t>Provide updates to the stakeholders on the progress / status of UAT</w:t>
      </w:r>
      <w:r w:rsidR="000A2D6A" w:rsidRPr="000A2D6A">
        <w:rPr>
          <w:rFonts w:ascii="Candara" w:hAnsi="Candara"/>
        </w:rPr>
        <w:t xml:space="preserve"> and highlight in case there is any delay or if the code was not ready for testing</w:t>
      </w:r>
      <w:r w:rsidR="000A2D6A">
        <w:rPr>
          <w:rFonts w:ascii="Candara" w:hAnsi="Candara"/>
        </w:rPr>
        <w:t xml:space="preserve"> to the Project Manager. </w:t>
      </w:r>
      <w:r w:rsidR="000A2D6A" w:rsidRPr="000A2D6A">
        <w:rPr>
          <w:rFonts w:ascii="Candara" w:hAnsi="Candara"/>
        </w:rPr>
        <w:t xml:space="preserve"> </w:t>
      </w:r>
    </w:p>
    <w:p w14:paraId="313DA8EC" w14:textId="25863B4E" w:rsidR="000D4F0C" w:rsidRDefault="000D4F0C" w:rsidP="000D4F0C">
      <w:pPr>
        <w:ind w:left="360"/>
        <w:rPr>
          <w:rFonts w:ascii="Candara" w:hAnsi="Candara"/>
          <w:color w:val="FF0000"/>
        </w:rPr>
      </w:pPr>
    </w:p>
    <w:p w14:paraId="1797AE2A" w14:textId="31013BDA" w:rsidR="000D4F0C" w:rsidRDefault="000D4F0C" w:rsidP="000D4F0C">
      <w:pPr>
        <w:ind w:left="360"/>
        <w:rPr>
          <w:rFonts w:ascii="Candara" w:hAnsi="Candara"/>
          <w:color w:val="FF0000"/>
        </w:rPr>
      </w:pPr>
    </w:p>
    <w:p w14:paraId="0D74AAE0" w14:textId="4FCC1948" w:rsidR="000D4F0C" w:rsidRPr="000E6BD8" w:rsidRDefault="000D4F0C" w:rsidP="000E6BD8">
      <w:pPr>
        <w:pStyle w:val="ListParagraph"/>
        <w:numPr>
          <w:ilvl w:val="0"/>
          <w:numId w:val="26"/>
        </w:numPr>
        <w:rPr>
          <w:rFonts w:ascii="Candara" w:hAnsi="Candara"/>
          <w:b/>
          <w:bCs/>
          <w:u w:val="single"/>
        </w:rPr>
      </w:pPr>
      <w:r w:rsidRPr="000E6BD8">
        <w:rPr>
          <w:rFonts w:ascii="Candara" w:hAnsi="Candara"/>
          <w:b/>
          <w:bCs/>
          <w:u w:val="single"/>
        </w:rPr>
        <w:t xml:space="preserve">UAT Execution </w:t>
      </w:r>
    </w:p>
    <w:p w14:paraId="1881A693" w14:textId="77777777" w:rsidR="000D4F0C" w:rsidRDefault="000D4F0C" w:rsidP="000D4F0C">
      <w:pPr>
        <w:pStyle w:val="ListParagraph"/>
        <w:rPr>
          <w:rFonts w:ascii="Candara" w:hAnsi="Candara"/>
          <w:color w:val="FF0000"/>
        </w:rPr>
      </w:pPr>
    </w:p>
    <w:p w14:paraId="18517082" w14:textId="30B2B53B" w:rsidR="0085069D" w:rsidRPr="005A2FCE" w:rsidRDefault="005A2FCE" w:rsidP="00BA6343">
      <w:pPr>
        <w:pStyle w:val="ListParagraph"/>
        <w:numPr>
          <w:ilvl w:val="0"/>
          <w:numId w:val="31"/>
        </w:numPr>
        <w:jc w:val="both"/>
        <w:rPr>
          <w:rFonts w:ascii="Candara" w:hAnsi="Candara"/>
        </w:rPr>
      </w:pPr>
      <w:r>
        <w:rPr>
          <w:rFonts w:ascii="Candara" w:hAnsi="Candara"/>
        </w:rPr>
        <w:t>Conduct</w:t>
      </w:r>
      <w:r w:rsidR="000D4F0C" w:rsidRPr="005A2FCE">
        <w:rPr>
          <w:rFonts w:ascii="Candara" w:hAnsi="Candara"/>
        </w:rPr>
        <w:t xml:space="preserve"> UAT kickoff for stakeholders </w:t>
      </w:r>
    </w:p>
    <w:p w14:paraId="20255C62" w14:textId="77777777" w:rsidR="000A2D6A" w:rsidRPr="005A2FCE" w:rsidRDefault="000A2D6A" w:rsidP="00BA6343">
      <w:pPr>
        <w:pStyle w:val="ListParagraph"/>
        <w:numPr>
          <w:ilvl w:val="0"/>
          <w:numId w:val="31"/>
        </w:numPr>
        <w:jc w:val="both"/>
        <w:rPr>
          <w:rFonts w:ascii="Candara" w:hAnsi="Candara"/>
        </w:rPr>
      </w:pPr>
      <w:r w:rsidRPr="005A2FCE">
        <w:rPr>
          <w:rFonts w:ascii="Candara" w:hAnsi="Candara"/>
        </w:rPr>
        <w:t xml:space="preserve">Ministry UAT leader should provide an orientation and recap of the functionalities that need to be tested to the UAT members </w:t>
      </w:r>
    </w:p>
    <w:p w14:paraId="0766CD5F" w14:textId="5A97304E" w:rsidR="0085069D" w:rsidRDefault="005A2FCE" w:rsidP="00BA6343">
      <w:pPr>
        <w:pStyle w:val="ListParagraph"/>
        <w:numPr>
          <w:ilvl w:val="0"/>
          <w:numId w:val="31"/>
        </w:numPr>
        <w:jc w:val="both"/>
        <w:rPr>
          <w:rFonts w:ascii="Candara" w:hAnsi="Candara"/>
        </w:rPr>
      </w:pPr>
      <w:r>
        <w:rPr>
          <w:rFonts w:ascii="Candara" w:hAnsi="Candara"/>
        </w:rPr>
        <w:t>Ministry UAT Leader should provide the UAT Testing Overview(ITA PMO has provided sample) to all the members of testing and ensure that data is filled up by the testers without fail.</w:t>
      </w:r>
    </w:p>
    <w:p w14:paraId="0272FC67" w14:textId="64A9AA08" w:rsidR="005A2FCE" w:rsidRPr="0081278D" w:rsidRDefault="005A2FCE" w:rsidP="00BA6343">
      <w:pPr>
        <w:pStyle w:val="ListParagraph"/>
        <w:numPr>
          <w:ilvl w:val="0"/>
          <w:numId w:val="31"/>
        </w:numPr>
        <w:jc w:val="both"/>
        <w:rPr>
          <w:rFonts w:ascii="Candara" w:hAnsi="Candara"/>
        </w:rPr>
      </w:pPr>
      <w:r w:rsidRPr="0081278D">
        <w:rPr>
          <w:rFonts w:ascii="Candara" w:hAnsi="Candara"/>
        </w:rPr>
        <w:t xml:space="preserve">Ministry UAT leader to scan and upload the UAT Testing Overview sheet of each of the participants to the Project repository. </w:t>
      </w:r>
    </w:p>
    <w:p w14:paraId="1D79AD15" w14:textId="70C621C8" w:rsidR="0085069D" w:rsidRPr="0081278D" w:rsidRDefault="005A2FCE" w:rsidP="00BA6343">
      <w:pPr>
        <w:pStyle w:val="ListParagraph"/>
        <w:numPr>
          <w:ilvl w:val="0"/>
          <w:numId w:val="31"/>
        </w:numPr>
        <w:jc w:val="both"/>
        <w:rPr>
          <w:rFonts w:ascii="Candara" w:hAnsi="Candara"/>
        </w:rPr>
      </w:pPr>
      <w:r w:rsidRPr="0081278D">
        <w:rPr>
          <w:rFonts w:ascii="Candara" w:hAnsi="Candara"/>
        </w:rPr>
        <w:t xml:space="preserve">Ministry UAT </w:t>
      </w:r>
      <w:r w:rsidR="0081278D">
        <w:rPr>
          <w:rFonts w:ascii="Candara" w:hAnsi="Candara"/>
        </w:rPr>
        <w:t>leader to c</w:t>
      </w:r>
      <w:r w:rsidR="000D4F0C" w:rsidRPr="0081278D">
        <w:rPr>
          <w:rFonts w:ascii="Candara" w:hAnsi="Candara"/>
        </w:rPr>
        <w:t>onduct triage meetings for defects</w:t>
      </w:r>
      <w:r w:rsidRPr="0081278D">
        <w:rPr>
          <w:rFonts w:ascii="Candara" w:hAnsi="Candara"/>
        </w:rPr>
        <w:t xml:space="preserve"> if needed and decide the way forward. </w:t>
      </w:r>
    </w:p>
    <w:p w14:paraId="57FF73D2" w14:textId="77777777" w:rsidR="0085069D" w:rsidRPr="000D4F0C" w:rsidRDefault="0085069D" w:rsidP="000D4F0C">
      <w:pPr>
        <w:pStyle w:val="ListParagraph"/>
        <w:rPr>
          <w:rFonts w:ascii="Candara" w:hAnsi="Candara"/>
          <w:color w:val="FF0000"/>
        </w:rPr>
      </w:pPr>
    </w:p>
    <w:p w14:paraId="0E9B6CF4" w14:textId="7BAF73D3" w:rsidR="0085069D" w:rsidRPr="000E6BD8" w:rsidRDefault="000D4F0C" w:rsidP="000E6BD8">
      <w:pPr>
        <w:pStyle w:val="ListParagraph"/>
        <w:numPr>
          <w:ilvl w:val="0"/>
          <w:numId w:val="26"/>
        </w:numPr>
        <w:rPr>
          <w:rFonts w:ascii="Candara" w:hAnsi="Candara"/>
          <w:b/>
          <w:bCs/>
          <w:u w:val="single"/>
        </w:rPr>
      </w:pPr>
      <w:r w:rsidRPr="000E6BD8">
        <w:rPr>
          <w:rFonts w:ascii="Candara" w:hAnsi="Candara"/>
          <w:b/>
          <w:bCs/>
          <w:u w:val="single"/>
        </w:rPr>
        <w:t xml:space="preserve">Post UAT </w:t>
      </w:r>
    </w:p>
    <w:p w14:paraId="0B7C7483" w14:textId="77777777" w:rsidR="0085069D" w:rsidRDefault="0085069D" w:rsidP="0085069D">
      <w:pPr>
        <w:pStyle w:val="ListParagraph"/>
        <w:rPr>
          <w:rFonts w:ascii="Candara" w:hAnsi="Candara"/>
          <w:color w:val="FF0000"/>
        </w:rPr>
      </w:pPr>
    </w:p>
    <w:p w14:paraId="38782ACE" w14:textId="11443950" w:rsidR="001F4463" w:rsidRDefault="001F4463" w:rsidP="00BA6343">
      <w:pPr>
        <w:pStyle w:val="ListParagraph"/>
        <w:numPr>
          <w:ilvl w:val="0"/>
          <w:numId w:val="32"/>
        </w:numPr>
        <w:jc w:val="both"/>
        <w:rPr>
          <w:rFonts w:ascii="Candara" w:hAnsi="Candara"/>
        </w:rPr>
      </w:pPr>
      <w:r w:rsidRPr="001F4463">
        <w:rPr>
          <w:rFonts w:ascii="Candara" w:hAnsi="Candara"/>
        </w:rPr>
        <w:t>Complete the</w:t>
      </w:r>
      <w:r w:rsidR="000D4F0C" w:rsidRPr="001F4463">
        <w:rPr>
          <w:rFonts w:ascii="Candara" w:hAnsi="Candara"/>
        </w:rPr>
        <w:t xml:space="preserve"> UAT test report </w:t>
      </w:r>
      <w:r w:rsidRPr="001F4463">
        <w:rPr>
          <w:rFonts w:ascii="Candara" w:hAnsi="Candara"/>
        </w:rPr>
        <w:t>using</w:t>
      </w:r>
      <w:r>
        <w:rPr>
          <w:rFonts w:ascii="Candara" w:hAnsi="Candara"/>
        </w:rPr>
        <w:t xml:space="preserve"> the ITA PMO provided template.</w:t>
      </w:r>
    </w:p>
    <w:p w14:paraId="015774D4" w14:textId="238C8E33" w:rsidR="001F4463" w:rsidRPr="001F4463" w:rsidRDefault="001F4463" w:rsidP="00BA6343">
      <w:pPr>
        <w:pStyle w:val="ListParagraph"/>
        <w:numPr>
          <w:ilvl w:val="0"/>
          <w:numId w:val="32"/>
        </w:numPr>
        <w:jc w:val="both"/>
        <w:rPr>
          <w:rFonts w:ascii="Candara" w:hAnsi="Candara"/>
        </w:rPr>
      </w:pPr>
      <w:r>
        <w:rPr>
          <w:rFonts w:ascii="Candara" w:hAnsi="Candara"/>
        </w:rPr>
        <w:lastRenderedPageBreak/>
        <w:t xml:space="preserve">Ministry UAT Team Leader need to submit a summary of UAT Paticipation from the stakeholders identified and highlight the concerns on involvement or effectiveness of the UAT if any to project manager. </w:t>
      </w:r>
    </w:p>
    <w:p w14:paraId="1FD9A1A0" w14:textId="1318C632" w:rsidR="0085069D" w:rsidRPr="001F4463" w:rsidRDefault="001F4463" w:rsidP="00BA6343">
      <w:pPr>
        <w:pStyle w:val="ListParagraph"/>
        <w:numPr>
          <w:ilvl w:val="0"/>
          <w:numId w:val="32"/>
        </w:numPr>
        <w:jc w:val="both"/>
        <w:rPr>
          <w:rFonts w:ascii="Candara" w:hAnsi="Candara"/>
        </w:rPr>
      </w:pPr>
      <w:r w:rsidRPr="001F4463">
        <w:rPr>
          <w:rFonts w:ascii="Candara" w:hAnsi="Candara"/>
        </w:rPr>
        <w:t xml:space="preserve">Ministry UAT Leader need to ensure that all the UAT observations are reviewed and defects are classified. </w:t>
      </w:r>
    </w:p>
    <w:p w14:paraId="33391992" w14:textId="7F70A3AC" w:rsidR="001F4463" w:rsidRPr="001F4463" w:rsidRDefault="001F4463" w:rsidP="00BA6343">
      <w:pPr>
        <w:pStyle w:val="ListParagraph"/>
        <w:numPr>
          <w:ilvl w:val="0"/>
          <w:numId w:val="32"/>
        </w:numPr>
        <w:jc w:val="both"/>
        <w:rPr>
          <w:rFonts w:ascii="Candara" w:hAnsi="Candara"/>
        </w:rPr>
      </w:pPr>
      <w:r w:rsidRPr="001F4463">
        <w:rPr>
          <w:rFonts w:ascii="Candara" w:hAnsi="Candara"/>
        </w:rPr>
        <w:t>Ministry UAT Leader need to inform the Project Manager the summary of the UAT Testing.</w:t>
      </w:r>
    </w:p>
    <w:p w14:paraId="5437670F" w14:textId="77777777" w:rsidR="001F4463" w:rsidRPr="001F4463" w:rsidRDefault="001F4463" w:rsidP="00BA6343">
      <w:pPr>
        <w:pStyle w:val="ListParagraph"/>
        <w:numPr>
          <w:ilvl w:val="0"/>
          <w:numId w:val="32"/>
        </w:numPr>
        <w:jc w:val="both"/>
        <w:rPr>
          <w:rFonts w:ascii="Candara" w:hAnsi="Candara"/>
        </w:rPr>
      </w:pPr>
      <w:r w:rsidRPr="001F4463">
        <w:rPr>
          <w:rFonts w:ascii="Candara" w:hAnsi="Candara"/>
        </w:rPr>
        <w:t xml:space="preserve">The Project Manager along with UAT Team Leader and Key Business Users should classify what are show stoppers and what can be postponed. </w:t>
      </w:r>
    </w:p>
    <w:p w14:paraId="1F440C4D" w14:textId="0D8154CC" w:rsidR="001F4463" w:rsidRPr="001F4463" w:rsidRDefault="001F4463" w:rsidP="00BA6343">
      <w:pPr>
        <w:pStyle w:val="ListParagraph"/>
        <w:numPr>
          <w:ilvl w:val="0"/>
          <w:numId w:val="32"/>
        </w:numPr>
        <w:jc w:val="both"/>
        <w:rPr>
          <w:rFonts w:ascii="Candara" w:hAnsi="Candara"/>
        </w:rPr>
      </w:pPr>
      <w:r w:rsidRPr="001F4463">
        <w:rPr>
          <w:rFonts w:ascii="Candara" w:hAnsi="Candara"/>
        </w:rPr>
        <w:t xml:space="preserve">Classification of observations such as new features , new requiremnets etc need to be identified. </w:t>
      </w:r>
    </w:p>
    <w:p w14:paraId="6FE05829" w14:textId="77777777" w:rsidR="0081278D" w:rsidRDefault="001F4463" w:rsidP="00BA6343">
      <w:pPr>
        <w:pStyle w:val="ListParagraph"/>
        <w:numPr>
          <w:ilvl w:val="0"/>
          <w:numId w:val="32"/>
        </w:numPr>
        <w:jc w:val="both"/>
        <w:rPr>
          <w:rFonts w:ascii="Candara" w:hAnsi="Candara"/>
        </w:rPr>
      </w:pPr>
      <w:r w:rsidRPr="001F4463">
        <w:rPr>
          <w:rFonts w:ascii="Candara" w:hAnsi="Candara"/>
        </w:rPr>
        <w:t xml:space="preserve">Project Manager need to discuss with Vendor and agree on the timelines for fixing the UAT observations and plan the smoke test with the Ministry UAT leader to ensure that all the reported </w:t>
      </w:r>
      <w:r w:rsidR="0081278D">
        <w:rPr>
          <w:rFonts w:ascii="Candara" w:hAnsi="Candara"/>
        </w:rPr>
        <w:t xml:space="preserve">issues are fixed satisfactorily. </w:t>
      </w:r>
    </w:p>
    <w:p w14:paraId="3D2EAB15" w14:textId="3873531E" w:rsidR="001F4463" w:rsidRDefault="0081278D" w:rsidP="00BA6343">
      <w:pPr>
        <w:pStyle w:val="ListParagraph"/>
        <w:numPr>
          <w:ilvl w:val="0"/>
          <w:numId w:val="32"/>
        </w:numPr>
        <w:jc w:val="both"/>
        <w:rPr>
          <w:rFonts w:ascii="Candara" w:hAnsi="Candara"/>
        </w:rPr>
      </w:pPr>
      <w:r>
        <w:rPr>
          <w:rFonts w:ascii="Candara" w:hAnsi="Candara"/>
        </w:rPr>
        <w:t xml:space="preserve">Project Manager need to analyse whether there would be impact on the Go-Live date or milestone completion and plan the schedule and activites accordingly. All the decisions agreed mutually between Ministry and Vendor should be documented. </w:t>
      </w:r>
    </w:p>
    <w:p w14:paraId="6DF942B8" w14:textId="2F3DFD1A" w:rsidR="00A86F23" w:rsidRDefault="00A86F23" w:rsidP="00A86F23">
      <w:pPr>
        <w:jc w:val="both"/>
        <w:rPr>
          <w:rFonts w:ascii="Candara" w:hAnsi="Candara"/>
        </w:rPr>
      </w:pPr>
      <w:r>
        <w:rPr>
          <w:rFonts w:ascii="Candara" w:hAnsi="Candara"/>
        </w:rPr>
        <w:br w:type="page"/>
      </w:r>
    </w:p>
    <w:p w14:paraId="0AC52CA7" w14:textId="77777777" w:rsidR="00A86F23" w:rsidRDefault="00A86F23" w:rsidP="00A86F23">
      <w:pPr>
        <w:jc w:val="center"/>
        <w:rPr>
          <w:rFonts w:ascii="Candara" w:hAnsi="Candara"/>
        </w:rPr>
      </w:pPr>
      <w:r>
        <w:rPr>
          <w:rFonts w:ascii="Candara" w:hAnsi="Candara"/>
        </w:rPr>
        <w:lastRenderedPageBreak/>
        <w:t>Logo of Project</w:t>
      </w:r>
    </w:p>
    <w:p w14:paraId="494EB758" w14:textId="77777777" w:rsidR="00A86F23" w:rsidRDefault="00A86F23" w:rsidP="00A86F23">
      <w:pPr>
        <w:jc w:val="center"/>
        <w:rPr>
          <w:rFonts w:ascii="Candara" w:hAnsi="Candara"/>
        </w:rPr>
      </w:pPr>
    </w:p>
    <w:p w14:paraId="6BDC790B" w14:textId="77777777" w:rsidR="00A86F23" w:rsidRDefault="00A86F23" w:rsidP="00A86F23">
      <w:pPr>
        <w:jc w:val="center"/>
        <w:rPr>
          <w:rFonts w:ascii="Candara" w:hAnsi="Candara"/>
        </w:rPr>
      </w:pP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399"/>
      </w:tblGrid>
      <w:tr w:rsidR="00A86F23" w:rsidRPr="006571BD" w14:paraId="5E103BAE" w14:textId="77777777" w:rsidTr="005363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Pr>
          <w:p w14:paraId="041C7F2E" w14:textId="77777777" w:rsidR="00A86F23" w:rsidRPr="00536353" w:rsidRDefault="00A86F23" w:rsidP="00D434B1">
            <w:pPr>
              <w:rPr>
                <w:rFonts w:ascii="Candara" w:hAnsi="Candara"/>
              </w:rPr>
            </w:pPr>
          </w:p>
        </w:tc>
        <w:tc>
          <w:tcPr>
            <w:tcW w:w="4518" w:type="dxa"/>
          </w:tcPr>
          <w:p w14:paraId="5447B5A4" w14:textId="77777777" w:rsidR="00A86F23" w:rsidRPr="00536353" w:rsidRDefault="00A86F23" w:rsidP="00D434B1">
            <w:pPr>
              <w:cnfStyle w:val="100000000000" w:firstRow="1" w:lastRow="0" w:firstColumn="0" w:lastColumn="0" w:oddVBand="0" w:evenVBand="0" w:oddHBand="0" w:evenHBand="0" w:firstRowFirstColumn="0" w:firstRowLastColumn="0" w:lastRowFirstColumn="0" w:lastRowLastColumn="0"/>
              <w:rPr>
                <w:rFonts w:ascii="Candara" w:hAnsi="Candara"/>
              </w:rPr>
            </w:pPr>
          </w:p>
        </w:tc>
      </w:tr>
      <w:tr w:rsidR="00A86F23" w:rsidRPr="006571BD" w14:paraId="5EB62F94"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2FCE59A7" w14:textId="77777777" w:rsidR="00A86F23" w:rsidRPr="006571BD" w:rsidRDefault="00A86F23" w:rsidP="00D434B1">
            <w:pPr>
              <w:rPr>
                <w:rFonts w:ascii="Candara" w:hAnsi="Candara"/>
              </w:rPr>
            </w:pPr>
            <w:r w:rsidRPr="006571BD">
              <w:rPr>
                <w:rFonts w:ascii="Candara" w:hAnsi="Candara"/>
              </w:rPr>
              <w:t>Name of the Person Testing</w:t>
            </w:r>
          </w:p>
        </w:tc>
        <w:tc>
          <w:tcPr>
            <w:tcW w:w="4518" w:type="dxa"/>
            <w:tcBorders>
              <w:top w:val="none" w:sz="0" w:space="0" w:color="auto"/>
              <w:bottom w:val="none" w:sz="0" w:space="0" w:color="auto"/>
              <w:right w:val="none" w:sz="0" w:space="0" w:color="auto"/>
            </w:tcBorders>
          </w:tcPr>
          <w:p w14:paraId="1A523489"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7C0E5C08"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0E4C295E" w14:textId="77777777" w:rsidR="00A86F23" w:rsidRPr="006571BD" w:rsidRDefault="00A86F23" w:rsidP="00D434B1">
            <w:pPr>
              <w:rPr>
                <w:rFonts w:ascii="Candara" w:hAnsi="Candara"/>
              </w:rPr>
            </w:pPr>
            <w:r w:rsidRPr="006571BD">
              <w:rPr>
                <w:rFonts w:ascii="Candara" w:hAnsi="Candara"/>
              </w:rPr>
              <w:t>Start Time</w:t>
            </w:r>
          </w:p>
        </w:tc>
        <w:tc>
          <w:tcPr>
            <w:tcW w:w="4518" w:type="dxa"/>
          </w:tcPr>
          <w:p w14:paraId="1ADBC481"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2468C6F1"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4DED9092" w14:textId="77777777" w:rsidR="00A86F23" w:rsidRPr="006571BD" w:rsidRDefault="00A86F23" w:rsidP="00D434B1">
            <w:pPr>
              <w:rPr>
                <w:rFonts w:ascii="Candara" w:hAnsi="Candara"/>
              </w:rPr>
            </w:pPr>
            <w:r w:rsidRPr="006571BD">
              <w:rPr>
                <w:rFonts w:ascii="Candara" w:hAnsi="Candara"/>
              </w:rPr>
              <w:t>End Time</w:t>
            </w:r>
          </w:p>
        </w:tc>
        <w:tc>
          <w:tcPr>
            <w:tcW w:w="4518" w:type="dxa"/>
            <w:tcBorders>
              <w:top w:val="none" w:sz="0" w:space="0" w:color="auto"/>
              <w:bottom w:val="none" w:sz="0" w:space="0" w:color="auto"/>
              <w:right w:val="none" w:sz="0" w:space="0" w:color="auto"/>
            </w:tcBorders>
          </w:tcPr>
          <w:p w14:paraId="2DD02002"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6D5AF572" w14:textId="77777777" w:rsidTr="00536353">
        <w:trPr>
          <w:trHeight w:val="323"/>
        </w:trPr>
        <w:tc>
          <w:tcPr>
            <w:cnfStyle w:val="001000000000" w:firstRow="0" w:lastRow="0" w:firstColumn="1" w:lastColumn="0" w:oddVBand="0" w:evenVBand="0" w:oddHBand="0" w:evenHBand="0" w:firstRowFirstColumn="0" w:firstRowLastColumn="0" w:lastRowFirstColumn="0" w:lastRowLastColumn="0"/>
            <w:tcW w:w="5058" w:type="dxa"/>
          </w:tcPr>
          <w:p w14:paraId="62A4D9B3" w14:textId="77777777" w:rsidR="00A86F23" w:rsidRPr="006571BD" w:rsidRDefault="00A86F23" w:rsidP="00D434B1">
            <w:pPr>
              <w:rPr>
                <w:rFonts w:ascii="Candara" w:hAnsi="Candara"/>
              </w:rPr>
            </w:pPr>
            <w:r w:rsidRPr="006571BD">
              <w:rPr>
                <w:rFonts w:ascii="Candara" w:hAnsi="Candara"/>
              </w:rPr>
              <w:t>Name of the Use Case</w:t>
            </w:r>
          </w:p>
        </w:tc>
        <w:tc>
          <w:tcPr>
            <w:tcW w:w="4518" w:type="dxa"/>
          </w:tcPr>
          <w:p w14:paraId="6940932C"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7820FD2D"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5586F6EC" w14:textId="77777777" w:rsidR="00A86F23" w:rsidRPr="006571BD" w:rsidRDefault="00A86F23" w:rsidP="00D434B1">
            <w:pPr>
              <w:rPr>
                <w:rFonts w:ascii="Candara" w:hAnsi="Candara"/>
              </w:rPr>
            </w:pPr>
            <w:r w:rsidRPr="006571BD">
              <w:rPr>
                <w:rFonts w:ascii="Candara" w:hAnsi="Candara"/>
              </w:rPr>
              <w:t>Number of Test Cases</w:t>
            </w:r>
          </w:p>
        </w:tc>
        <w:tc>
          <w:tcPr>
            <w:tcW w:w="4518" w:type="dxa"/>
            <w:tcBorders>
              <w:top w:val="none" w:sz="0" w:space="0" w:color="auto"/>
              <w:bottom w:val="none" w:sz="0" w:space="0" w:color="auto"/>
              <w:right w:val="none" w:sz="0" w:space="0" w:color="auto"/>
            </w:tcBorders>
          </w:tcPr>
          <w:p w14:paraId="35BB93C7"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1C763FBA"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249D96EB" w14:textId="77777777" w:rsidR="00A86F23" w:rsidRPr="006571BD" w:rsidRDefault="00A86F23" w:rsidP="00D434B1">
            <w:pPr>
              <w:rPr>
                <w:rFonts w:ascii="Candara" w:hAnsi="Candara"/>
              </w:rPr>
            </w:pPr>
            <w:r w:rsidRPr="006571BD">
              <w:rPr>
                <w:rFonts w:ascii="Candara" w:hAnsi="Candara"/>
              </w:rPr>
              <w:t>Date of Testing</w:t>
            </w:r>
          </w:p>
        </w:tc>
        <w:tc>
          <w:tcPr>
            <w:tcW w:w="4518" w:type="dxa"/>
          </w:tcPr>
          <w:p w14:paraId="4CB37AAE"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772470D3"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7F77863A" w14:textId="77777777" w:rsidR="00A86F23" w:rsidRPr="006571BD" w:rsidRDefault="00A86F23" w:rsidP="00D434B1">
            <w:pPr>
              <w:rPr>
                <w:rFonts w:ascii="Candara" w:hAnsi="Candara"/>
              </w:rPr>
            </w:pPr>
            <w:r w:rsidRPr="006571BD">
              <w:rPr>
                <w:rFonts w:ascii="Candara" w:hAnsi="Candara"/>
              </w:rPr>
              <w:t>Signature</w:t>
            </w:r>
          </w:p>
        </w:tc>
        <w:tc>
          <w:tcPr>
            <w:tcW w:w="4518" w:type="dxa"/>
            <w:tcBorders>
              <w:top w:val="none" w:sz="0" w:space="0" w:color="auto"/>
              <w:bottom w:val="none" w:sz="0" w:space="0" w:color="auto"/>
              <w:right w:val="none" w:sz="0" w:space="0" w:color="auto"/>
            </w:tcBorders>
          </w:tcPr>
          <w:p w14:paraId="27656019"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bl>
    <w:p w14:paraId="4C09555F" w14:textId="77777777" w:rsidR="00A86F23" w:rsidRPr="006571BD" w:rsidRDefault="00A86F23" w:rsidP="00A86F23">
      <w:pPr>
        <w:rPr>
          <w:rFonts w:ascii="Candara" w:hAnsi="Candara"/>
        </w:rPr>
      </w:pPr>
    </w:p>
    <w:p w14:paraId="1D1D0E22" w14:textId="59545F1F" w:rsidR="00A86F23" w:rsidRPr="00DB0588" w:rsidRDefault="00DB0588" w:rsidP="00A86F23">
      <w:pPr>
        <w:rPr>
          <w:rFonts w:ascii="Candara" w:hAnsi="Candara"/>
          <w:b/>
          <w:bCs/>
          <w:u w:val="single"/>
        </w:rPr>
      </w:pPr>
      <w:r w:rsidRPr="00DB0588">
        <w:rPr>
          <w:rFonts w:ascii="Candara" w:hAnsi="Candara"/>
          <w:b/>
          <w:bCs/>
          <w:u w:val="single"/>
        </w:rPr>
        <w:t xml:space="preserve">Testing Overview </w:t>
      </w:r>
      <w:r w:rsidR="00A86F23" w:rsidRPr="00DB0588">
        <w:rPr>
          <w:rFonts w:ascii="Candara" w:hAnsi="Candara"/>
          <w:b/>
          <w:bCs/>
          <w:u w:val="single"/>
        </w:rPr>
        <w:t>Checklist</w:t>
      </w:r>
    </w:p>
    <w:p w14:paraId="7EB3E20C" w14:textId="77777777" w:rsidR="00A86F23" w:rsidRPr="006571BD" w:rsidRDefault="00A86F23" w:rsidP="00A86F23">
      <w:pPr>
        <w:rPr>
          <w:rFonts w:ascii="Candara" w:hAnsi="Candara"/>
        </w:rPr>
      </w:pP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9"/>
        <w:gridCol w:w="4401"/>
      </w:tblGrid>
      <w:tr w:rsidR="00A86F23" w:rsidRPr="006571BD" w14:paraId="73C21538" w14:textId="77777777" w:rsidTr="0053635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58" w:type="dxa"/>
          </w:tcPr>
          <w:p w14:paraId="55F3F34C" w14:textId="77777777" w:rsidR="00A86F23" w:rsidRPr="006571BD" w:rsidRDefault="00A86F23" w:rsidP="00D434B1">
            <w:pPr>
              <w:rPr>
                <w:rFonts w:ascii="Candara" w:hAnsi="Candara"/>
              </w:rPr>
            </w:pPr>
          </w:p>
        </w:tc>
        <w:tc>
          <w:tcPr>
            <w:tcW w:w="4518" w:type="dxa"/>
          </w:tcPr>
          <w:p w14:paraId="0AC99E14" w14:textId="77777777" w:rsidR="00A86F23" w:rsidRPr="006571BD" w:rsidRDefault="00A86F23" w:rsidP="00D434B1">
            <w:pPr>
              <w:cnfStyle w:val="100000000000" w:firstRow="1" w:lastRow="0" w:firstColumn="0" w:lastColumn="0" w:oddVBand="0" w:evenVBand="0" w:oddHBand="0" w:evenHBand="0" w:firstRowFirstColumn="0" w:firstRowLastColumn="0" w:lastRowFirstColumn="0" w:lastRowLastColumn="0"/>
              <w:rPr>
                <w:rFonts w:ascii="Candara" w:hAnsi="Candara"/>
              </w:rPr>
            </w:pPr>
          </w:p>
        </w:tc>
      </w:tr>
      <w:tr w:rsidR="00A86F23" w:rsidRPr="006571BD" w14:paraId="6DE64DB9"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77B4E8C5" w14:textId="77777777" w:rsidR="00A86F23" w:rsidRPr="006571BD" w:rsidRDefault="00A86F23" w:rsidP="00D434B1">
            <w:pPr>
              <w:jc w:val="both"/>
              <w:rPr>
                <w:rFonts w:ascii="Candara" w:hAnsi="Candara"/>
                <w:b w:val="0"/>
              </w:rPr>
            </w:pPr>
            <w:r w:rsidRPr="006571BD">
              <w:rPr>
                <w:rFonts w:ascii="Candara" w:hAnsi="Candara"/>
                <w:b w:val="0"/>
                <w:lang w:val="en-US"/>
              </w:rPr>
              <w:t xml:space="preserve">Have </w:t>
            </w:r>
            <w:r>
              <w:rPr>
                <w:rFonts w:ascii="Candara" w:hAnsi="Candara"/>
                <w:b w:val="0"/>
                <w:lang w:val="en-US"/>
              </w:rPr>
              <w:t>you</w:t>
            </w:r>
            <w:r w:rsidRPr="006571BD">
              <w:rPr>
                <w:rFonts w:ascii="Candara" w:hAnsi="Candara"/>
                <w:b w:val="0"/>
                <w:lang w:val="en-US"/>
              </w:rPr>
              <w:t xml:space="preserve"> checked the Functionality ?</w:t>
            </w:r>
          </w:p>
        </w:tc>
        <w:tc>
          <w:tcPr>
            <w:tcW w:w="4518" w:type="dxa"/>
            <w:tcBorders>
              <w:top w:val="none" w:sz="0" w:space="0" w:color="auto"/>
              <w:bottom w:val="none" w:sz="0" w:space="0" w:color="auto"/>
              <w:right w:val="none" w:sz="0" w:space="0" w:color="auto"/>
            </w:tcBorders>
          </w:tcPr>
          <w:p w14:paraId="7252CF44"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4FFEFCE0"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3740B34F" w14:textId="77777777" w:rsidR="00A86F23" w:rsidRPr="006571BD" w:rsidRDefault="00A86F23" w:rsidP="00D434B1">
            <w:pPr>
              <w:jc w:val="both"/>
              <w:rPr>
                <w:rFonts w:ascii="Candara" w:hAnsi="Candara"/>
                <w:b w:val="0"/>
                <w:lang w:val="en-US"/>
              </w:rPr>
            </w:pPr>
            <w:r w:rsidRPr="006571BD">
              <w:rPr>
                <w:rFonts w:ascii="Candara" w:hAnsi="Candara"/>
                <w:b w:val="0"/>
                <w:lang w:val="en-US"/>
              </w:rPr>
              <w:t>Have you executed all the Test Cases ?</w:t>
            </w:r>
          </w:p>
        </w:tc>
        <w:tc>
          <w:tcPr>
            <w:tcW w:w="4518" w:type="dxa"/>
          </w:tcPr>
          <w:p w14:paraId="482BB657"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0C060956"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0437EBFB" w14:textId="77777777" w:rsidR="00A86F23" w:rsidRPr="006571BD" w:rsidRDefault="00A86F23" w:rsidP="00D434B1">
            <w:pPr>
              <w:jc w:val="both"/>
              <w:rPr>
                <w:rFonts w:ascii="Candara" w:hAnsi="Candara"/>
                <w:b w:val="0"/>
                <w:lang w:val="en-US"/>
              </w:rPr>
            </w:pPr>
            <w:r w:rsidRPr="006571BD">
              <w:rPr>
                <w:rFonts w:ascii="Candara" w:hAnsi="Candara"/>
                <w:b w:val="0"/>
                <w:lang w:val="en-US"/>
              </w:rPr>
              <w:t>Did you check the Use of Using the service ?</w:t>
            </w:r>
          </w:p>
        </w:tc>
        <w:tc>
          <w:tcPr>
            <w:tcW w:w="4518" w:type="dxa"/>
            <w:tcBorders>
              <w:top w:val="none" w:sz="0" w:space="0" w:color="auto"/>
              <w:bottom w:val="none" w:sz="0" w:space="0" w:color="auto"/>
              <w:right w:val="none" w:sz="0" w:space="0" w:color="auto"/>
            </w:tcBorders>
          </w:tcPr>
          <w:p w14:paraId="70649E0C"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r w:rsidRPr="006571BD">
              <w:rPr>
                <w:rFonts w:ascii="Candara" w:hAnsi="Candara"/>
              </w:rPr>
              <w:t>It is easy</w:t>
            </w:r>
          </w:p>
          <w:p w14:paraId="5F103675"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r w:rsidRPr="006571BD">
              <w:rPr>
                <w:rFonts w:ascii="Candara" w:hAnsi="Candara"/>
              </w:rPr>
              <w:t xml:space="preserve">It is complicated </w:t>
            </w:r>
          </w:p>
        </w:tc>
      </w:tr>
      <w:tr w:rsidR="00A86F23" w:rsidRPr="006571BD" w14:paraId="36DD95A7"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5EA0F21F" w14:textId="77777777" w:rsidR="00A86F23" w:rsidRPr="006571BD" w:rsidRDefault="00A86F23" w:rsidP="00D434B1">
            <w:pPr>
              <w:jc w:val="both"/>
              <w:rPr>
                <w:rFonts w:ascii="Candara" w:hAnsi="Candara"/>
                <w:b w:val="0"/>
                <w:lang w:val="en-US"/>
              </w:rPr>
            </w:pPr>
            <w:r>
              <w:rPr>
                <w:rFonts w:ascii="Candara" w:hAnsi="Candara"/>
                <w:b w:val="0"/>
                <w:lang w:val="en-US"/>
              </w:rPr>
              <w:t xml:space="preserve">Suggestion for Improvement if you answered negative </w:t>
            </w:r>
          </w:p>
        </w:tc>
        <w:tc>
          <w:tcPr>
            <w:tcW w:w="4518" w:type="dxa"/>
          </w:tcPr>
          <w:p w14:paraId="5F756CD8"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1CCEA729"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6DC2F2D2" w14:textId="77777777" w:rsidR="00A86F23" w:rsidRDefault="00A86F23" w:rsidP="00D434B1">
            <w:pPr>
              <w:jc w:val="both"/>
              <w:rPr>
                <w:rFonts w:ascii="Candara" w:hAnsi="Candara"/>
                <w:b w:val="0"/>
                <w:lang w:val="en-US"/>
              </w:rPr>
            </w:pPr>
            <w:r>
              <w:rPr>
                <w:rFonts w:ascii="Candara" w:hAnsi="Candara"/>
                <w:b w:val="0"/>
                <w:lang w:val="en-US"/>
              </w:rPr>
              <w:t>Any other Suggestions</w:t>
            </w:r>
          </w:p>
        </w:tc>
        <w:tc>
          <w:tcPr>
            <w:tcW w:w="4518" w:type="dxa"/>
            <w:tcBorders>
              <w:top w:val="none" w:sz="0" w:space="0" w:color="auto"/>
              <w:bottom w:val="none" w:sz="0" w:space="0" w:color="auto"/>
              <w:right w:val="none" w:sz="0" w:space="0" w:color="auto"/>
            </w:tcBorders>
          </w:tcPr>
          <w:p w14:paraId="6AEA433E" w14:textId="77777777" w:rsidR="00A86F23"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p w14:paraId="3822A386" w14:textId="77777777" w:rsidR="00A86F23"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p w14:paraId="23E82B37"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3AD36353"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3EEFA2FE" w14:textId="77777777" w:rsidR="00A86F23" w:rsidRPr="006571BD" w:rsidRDefault="00A86F23" w:rsidP="00D434B1">
            <w:pPr>
              <w:jc w:val="both"/>
              <w:rPr>
                <w:rFonts w:ascii="Candara" w:hAnsi="Candara"/>
              </w:rPr>
            </w:pPr>
            <w:r w:rsidRPr="006571BD">
              <w:rPr>
                <w:rFonts w:ascii="Candara" w:hAnsi="Candara"/>
              </w:rPr>
              <w:t xml:space="preserve">For </w:t>
            </w:r>
            <w:r>
              <w:rPr>
                <w:rFonts w:ascii="Candara" w:hAnsi="Candara"/>
              </w:rPr>
              <w:t>Core Team</w:t>
            </w:r>
            <w:r w:rsidRPr="006571BD">
              <w:rPr>
                <w:rFonts w:ascii="Candara" w:hAnsi="Candara"/>
              </w:rPr>
              <w:t xml:space="preserve"> Use only</w:t>
            </w:r>
          </w:p>
        </w:tc>
        <w:tc>
          <w:tcPr>
            <w:tcW w:w="4518" w:type="dxa"/>
          </w:tcPr>
          <w:p w14:paraId="0A4CAE9D"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47B6A279"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5A963A06" w14:textId="77777777" w:rsidR="00A86F23" w:rsidRPr="006571BD" w:rsidRDefault="00A86F23" w:rsidP="00D434B1">
            <w:pPr>
              <w:numPr>
                <w:ilvl w:val="0"/>
                <w:numId w:val="17"/>
              </w:numPr>
              <w:jc w:val="both"/>
              <w:rPr>
                <w:rFonts w:ascii="Candara" w:hAnsi="Candara"/>
                <w:b w:val="0"/>
                <w:lang w:val="en-US"/>
              </w:rPr>
            </w:pPr>
            <w:r w:rsidRPr="006571BD">
              <w:rPr>
                <w:rFonts w:ascii="Candara" w:hAnsi="Candara"/>
                <w:b w:val="0"/>
                <w:lang w:val="en-US"/>
              </w:rPr>
              <w:t>Have you checked compliance to Look and Feel ?</w:t>
            </w:r>
          </w:p>
        </w:tc>
        <w:tc>
          <w:tcPr>
            <w:tcW w:w="4518" w:type="dxa"/>
            <w:tcBorders>
              <w:top w:val="none" w:sz="0" w:space="0" w:color="auto"/>
              <w:bottom w:val="none" w:sz="0" w:space="0" w:color="auto"/>
              <w:right w:val="none" w:sz="0" w:space="0" w:color="auto"/>
            </w:tcBorders>
          </w:tcPr>
          <w:p w14:paraId="503CCDF9"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6FAE59DA"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4483CDB4" w14:textId="77777777" w:rsidR="00A86F23" w:rsidRPr="006571BD" w:rsidRDefault="00A86F23" w:rsidP="00D434B1">
            <w:pPr>
              <w:numPr>
                <w:ilvl w:val="0"/>
                <w:numId w:val="17"/>
              </w:numPr>
              <w:jc w:val="both"/>
              <w:rPr>
                <w:rFonts w:ascii="Candara" w:hAnsi="Candara"/>
                <w:b w:val="0"/>
                <w:lang w:val="en-US"/>
              </w:rPr>
            </w:pPr>
            <w:r w:rsidRPr="006571BD">
              <w:rPr>
                <w:rFonts w:ascii="Candara" w:hAnsi="Candara"/>
                <w:b w:val="0"/>
                <w:lang w:val="en-US"/>
              </w:rPr>
              <w:t>Have you identified where the links are going to be positioned in the current website</w:t>
            </w:r>
          </w:p>
        </w:tc>
        <w:tc>
          <w:tcPr>
            <w:tcW w:w="4518" w:type="dxa"/>
          </w:tcPr>
          <w:p w14:paraId="0F7752C0"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2DEE78F8"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0EB9F2B0" w14:textId="77777777" w:rsidR="00A86F23" w:rsidRPr="006571BD" w:rsidRDefault="00A86F23" w:rsidP="00D434B1">
            <w:pPr>
              <w:numPr>
                <w:ilvl w:val="0"/>
                <w:numId w:val="17"/>
              </w:numPr>
              <w:jc w:val="both"/>
              <w:rPr>
                <w:rFonts w:ascii="Candara" w:hAnsi="Candara"/>
                <w:b w:val="0"/>
                <w:lang w:val="en-US"/>
              </w:rPr>
            </w:pPr>
            <w:r w:rsidRPr="006571BD">
              <w:rPr>
                <w:rFonts w:ascii="Candara" w:hAnsi="Candara"/>
                <w:b w:val="0"/>
                <w:lang w:val="en-US"/>
              </w:rPr>
              <w:t>Have you identified where the links will be in the future website ?</w:t>
            </w:r>
          </w:p>
        </w:tc>
        <w:tc>
          <w:tcPr>
            <w:tcW w:w="4518" w:type="dxa"/>
            <w:tcBorders>
              <w:top w:val="none" w:sz="0" w:space="0" w:color="auto"/>
              <w:bottom w:val="none" w:sz="0" w:space="0" w:color="auto"/>
              <w:right w:val="none" w:sz="0" w:space="0" w:color="auto"/>
            </w:tcBorders>
          </w:tcPr>
          <w:p w14:paraId="0EA01266"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0213678F"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30A3987D" w14:textId="77777777" w:rsidR="00A86F23" w:rsidRPr="006571BD" w:rsidRDefault="00A86F23" w:rsidP="00D434B1">
            <w:pPr>
              <w:numPr>
                <w:ilvl w:val="0"/>
                <w:numId w:val="17"/>
              </w:numPr>
              <w:jc w:val="both"/>
              <w:rPr>
                <w:rFonts w:ascii="Candara" w:hAnsi="Candara"/>
                <w:b w:val="0"/>
                <w:lang w:val="en-US"/>
              </w:rPr>
            </w:pPr>
            <w:r w:rsidRPr="006571BD">
              <w:rPr>
                <w:rFonts w:ascii="Candara" w:hAnsi="Candara"/>
                <w:b w:val="0"/>
                <w:lang w:val="en-US"/>
              </w:rPr>
              <w:t>Is the Link to the functionality easy to access</w:t>
            </w:r>
          </w:p>
        </w:tc>
        <w:tc>
          <w:tcPr>
            <w:tcW w:w="4518" w:type="dxa"/>
          </w:tcPr>
          <w:p w14:paraId="0F1DB773"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3468E693"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3D7895F1" w14:textId="77777777" w:rsidR="00A86F23" w:rsidRPr="006571BD" w:rsidRDefault="00A86F23" w:rsidP="00D434B1">
            <w:pPr>
              <w:numPr>
                <w:ilvl w:val="0"/>
                <w:numId w:val="17"/>
              </w:numPr>
              <w:jc w:val="both"/>
              <w:rPr>
                <w:rFonts w:ascii="Candara" w:hAnsi="Candara"/>
                <w:b w:val="0"/>
                <w:lang w:val="en-US"/>
              </w:rPr>
            </w:pPr>
            <w:r w:rsidRPr="006571BD">
              <w:rPr>
                <w:rFonts w:ascii="Candara" w:hAnsi="Candara"/>
                <w:b w:val="0"/>
                <w:lang w:val="en-US"/>
              </w:rPr>
              <w:t>Are the Help Manual ready ?</w:t>
            </w:r>
          </w:p>
        </w:tc>
        <w:tc>
          <w:tcPr>
            <w:tcW w:w="4518" w:type="dxa"/>
            <w:tcBorders>
              <w:top w:val="none" w:sz="0" w:space="0" w:color="auto"/>
              <w:bottom w:val="none" w:sz="0" w:space="0" w:color="auto"/>
              <w:right w:val="none" w:sz="0" w:space="0" w:color="auto"/>
            </w:tcBorders>
          </w:tcPr>
          <w:p w14:paraId="561D12D9"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r w:rsidR="00A86F23" w:rsidRPr="006571BD" w14:paraId="4B6B6148" w14:textId="77777777" w:rsidTr="00536353">
        <w:tc>
          <w:tcPr>
            <w:cnfStyle w:val="001000000000" w:firstRow="0" w:lastRow="0" w:firstColumn="1" w:lastColumn="0" w:oddVBand="0" w:evenVBand="0" w:oddHBand="0" w:evenHBand="0" w:firstRowFirstColumn="0" w:firstRowLastColumn="0" w:lastRowFirstColumn="0" w:lastRowLastColumn="0"/>
            <w:tcW w:w="5058" w:type="dxa"/>
          </w:tcPr>
          <w:p w14:paraId="376263C7" w14:textId="77777777" w:rsidR="00A86F23" w:rsidRPr="007B08F3" w:rsidRDefault="00A86F23" w:rsidP="00D434B1">
            <w:pPr>
              <w:jc w:val="both"/>
              <w:rPr>
                <w:rFonts w:ascii="Candara" w:hAnsi="Candara"/>
                <w:lang w:val="en-US"/>
              </w:rPr>
            </w:pPr>
            <w:r w:rsidRPr="007B08F3">
              <w:rPr>
                <w:rFonts w:ascii="Candara" w:hAnsi="Candara"/>
                <w:lang w:val="en-US"/>
              </w:rPr>
              <w:t>For IT Department Use Only</w:t>
            </w:r>
          </w:p>
        </w:tc>
        <w:tc>
          <w:tcPr>
            <w:tcW w:w="4518" w:type="dxa"/>
          </w:tcPr>
          <w:p w14:paraId="549AA2FB" w14:textId="77777777" w:rsidR="00A86F23" w:rsidRPr="006571BD" w:rsidRDefault="00A86F23" w:rsidP="00D434B1">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A86F23" w:rsidRPr="006571BD" w14:paraId="02347CDF" w14:textId="77777777" w:rsidTr="00536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none" w:sz="0" w:space="0" w:color="auto"/>
              <w:left w:val="none" w:sz="0" w:space="0" w:color="auto"/>
              <w:bottom w:val="none" w:sz="0" w:space="0" w:color="auto"/>
            </w:tcBorders>
          </w:tcPr>
          <w:p w14:paraId="717FE8C9" w14:textId="77777777" w:rsidR="00A86F23" w:rsidRPr="006571BD" w:rsidRDefault="00A86F23" w:rsidP="00D434B1">
            <w:pPr>
              <w:numPr>
                <w:ilvl w:val="0"/>
                <w:numId w:val="17"/>
              </w:numPr>
              <w:jc w:val="both"/>
              <w:rPr>
                <w:rFonts w:ascii="Candara" w:hAnsi="Candara"/>
                <w:b w:val="0"/>
                <w:lang w:val="en-US"/>
              </w:rPr>
            </w:pPr>
            <w:r w:rsidRPr="006571BD">
              <w:rPr>
                <w:rFonts w:ascii="Candara" w:hAnsi="Candara"/>
                <w:b w:val="0"/>
                <w:lang w:val="en-US"/>
              </w:rPr>
              <w:t xml:space="preserve">Check what technology and what platform and what version </w:t>
            </w:r>
          </w:p>
        </w:tc>
        <w:tc>
          <w:tcPr>
            <w:tcW w:w="4518" w:type="dxa"/>
            <w:tcBorders>
              <w:top w:val="none" w:sz="0" w:space="0" w:color="auto"/>
              <w:bottom w:val="none" w:sz="0" w:space="0" w:color="auto"/>
              <w:right w:val="none" w:sz="0" w:space="0" w:color="auto"/>
            </w:tcBorders>
          </w:tcPr>
          <w:p w14:paraId="53125ADC" w14:textId="77777777" w:rsidR="00A86F23" w:rsidRPr="006571BD" w:rsidRDefault="00A86F23" w:rsidP="00D434B1">
            <w:pPr>
              <w:cnfStyle w:val="000000100000" w:firstRow="0" w:lastRow="0" w:firstColumn="0" w:lastColumn="0" w:oddVBand="0" w:evenVBand="0" w:oddHBand="1" w:evenHBand="0" w:firstRowFirstColumn="0" w:firstRowLastColumn="0" w:lastRowFirstColumn="0" w:lastRowLastColumn="0"/>
              <w:rPr>
                <w:rFonts w:ascii="Candara" w:hAnsi="Candara"/>
              </w:rPr>
            </w:pPr>
          </w:p>
        </w:tc>
      </w:tr>
    </w:tbl>
    <w:p w14:paraId="32A72D69" w14:textId="77777777" w:rsidR="00A86F23" w:rsidRDefault="00A86F23" w:rsidP="00A86F23">
      <w:pPr>
        <w:rPr>
          <w:rFonts w:ascii="Candara" w:hAnsi="Candara"/>
        </w:rPr>
      </w:pPr>
    </w:p>
    <w:p w14:paraId="5285EA0A" w14:textId="77777777" w:rsidR="00A86F23" w:rsidRDefault="00A86F23" w:rsidP="00A86F23">
      <w:pPr>
        <w:rPr>
          <w:rFonts w:ascii="Candara" w:hAnsi="Candara"/>
        </w:rPr>
      </w:pPr>
    </w:p>
    <w:p w14:paraId="76706AC1" w14:textId="77777777" w:rsidR="00A86F23" w:rsidRDefault="00A86F23" w:rsidP="00A86F23">
      <w:pPr>
        <w:rPr>
          <w:rFonts w:ascii="Candara" w:hAnsi="Candara"/>
        </w:rPr>
      </w:pPr>
    </w:p>
    <w:p w14:paraId="7823A6DC" w14:textId="77777777" w:rsidR="00A86F23" w:rsidRPr="00A86F23" w:rsidRDefault="00A86F23" w:rsidP="00A86F23">
      <w:pPr>
        <w:rPr>
          <w:rFonts w:ascii="Candara" w:hAnsi="Candara"/>
        </w:rPr>
      </w:pPr>
    </w:p>
    <w:sectPr w:rsidR="00A86F23" w:rsidRPr="00A86F23" w:rsidSect="006571BD">
      <w:head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719F4" w14:textId="77777777" w:rsidR="00EA1619" w:rsidRDefault="00EA1619" w:rsidP="003D0F38">
      <w:r>
        <w:separator/>
      </w:r>
    </w:p>
  </w:endnote>
  <w:endnote w:type="continuationSeparator" w:id="0">
    <w:p w14:paraId="6A416675" w14:textId="77777777" w:rsidR="00EA1619" w:rsidRDefault="00EA1619" w:rsidP="003D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97602" w14:textId="77777777" w:rsidR="00EA1619" w:rsidRDefault="00EA1619" w:rsidP="003D0F38">
      <w:r>
        <w:separator/>
      </w:r>
    </w:p>
  </w:footnote>
  <w:footnote w:type="continuationSeparator" w:id="0">
    <w:p w14:paraId="069C81F6" w14:textId="77777777" w:rsidR="00EA1619" w:rsidRDefault="00EA1619" w:rsidP="003D0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FF28" w14:textId="2F6376FD" w:rsidR="003D0F38" w:rsidRDefault="003D0F38">
    <w:pPr>
      <w:pStyle w:val="Header"/>
    </w:pPr>
    <w:r>
      <w:rPr>
        <w:lang w:val="en-US" w:bidi="ar-SA"/>
      </w:rPr>
      <w:drawing>
        <wp:inline distT="0" distB="0" distL="0" distR="0" wp14:anchorId="15D89F0E" wp14:editId="2726AC42">
          <wp:extent cx="5695950" cy="70421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9595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A0E6E"/>
    <w:multiLevelType w:val="hybridMultilevel"/>
    <w:tmpl w:val="A80EC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A93A76"/>
    <w:multiLevelType w:val="hybridMultilevel"/>
    <w:tmpl w:val="9D7AEA00"/>
    <w:lvl w:ilvl="0" w:tplc="4EACA76E">
      <w:start w:val="1"/>
      <w:numFmt w:val="decimal"/>
      <w:pStyle w:val="Finding"/>
      <w:lvlText w:val="F%1 - "/>
      <w:lvlJc w:val="left"/>
      <w:pPr>
        <w:ind w:left="1211" w:hanging="360"/>
      </w:pPr>
      <w:rPr>
        <w:rFonts w:ascii="Arial" w:hAnsi="Arial" w:hint="default"/>
        <w:b/>
        <w:i w:val="0"/>
        <w:sz w:val="23"/>
      </w:rPr>
    </w:lvl>
    <w:lvl w:ilvl="1" w:tplc="CA76BCC2">
      <w:start w:val="1"/>
      <w:numFmt w:val="decimal"/>
      <w:lvlText w:val="%2."/>
      <w:lvlJc w:val="left"/>
      <w:pPr>
        <w:ind w:left="2204" w:hanging="360"/>
      </w:pPr>
      <w:rPr>
        <w:rFonts w:hint="default"/>
      </w:rPr>
    </w:lvl>
    <w:lvl w:ilvl="2" w:tplc="0425001B">
      <w:start w:val="1"/>
      <w:numFmt w:val="lowerRoman"/>
      <w:lvlText w:val="%3."/>
      <w:lvlJc w:val="right"/>
      <w:pPr>
        <w:ind w:left="2880" w:hanging="180"/>
      </w:pPr>
    </w:lvl>
    <w:lvl w:ilvl="3" w:tplc="0425000F">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2A1F18A7"/>
    <w:multiLevelType w:val="hybridMultilevel"/>
    <w:tmpl w:val="D9E6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E2B80"/>
    <w:multiLevelType w:val="hybridMultilevel"/>
    <w:tmpl w:val="27E28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1A10AA"/>
    <w:multiLevelType w:val="hybridMultilevel"/>
    <w:tmpl w:val="1D5C9532"/>
    <w:lvl w:ilvl="0" w:tplc="64349B96">
      <w:start w:val="1"/>
      <w:numFmt w:val="decimal"/>
      <w:lvlText w:val="M%1"/>
      <w:lvlJc w:val="left"/>
      <w:pPr>
        <w:ind w:left="1287" w:hanging="360"/>
      </w:pPr>
      <w:rPr>
        <w:rFonts w:ascii="Arial" w:hAnsi="Arial" w:hint="default"/>
        <w:b/>
        <w:i w:val="0"/>
        <w:sz w:val="23"/>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5" w15:restartNumberingAfterBreak="0">
    <w:nsid w:val="313502D3"/>
    <w:multiLevelType w:val="hybridMultilevel"/>
    <w:tmpl w:val="17F2F4FA"/>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87556"/>
    <w:multiLevelType w:val="hybridMultilevel"/>
    <w:tmpl w:val="4914FFCC"/>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9E2ACC"/>
    <w:multiLevelType w:val="hybridMultilevel"/>
    <w:tmpl w:val="38847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B17C47"/>
    <w:multiLevelType w:val="hybridMultilevel"/>
    <w:tmpl w:val="E8708F50"/>
    <w:lvl w:ilvl="0" w:tplc="720EF20E">
      <w:start w:val="1"/>
      <w:numFmt w:val="bullet"/>
      <w:lvlText w:val="•"/>
      <w:lvlJc w:val="left"/>
      <w:pPr>
        <w:tabs>
          <w:tab w:val="num" w:pos="720"/>
        </w:tabs>
        <w:ind w:left="720" w:hanging="360"/>
      </w:pPr>
      <w:rPr>
        <w:rFonts w:ascii="Arial" w:hAnsi="Arial" w:hint="default"/>
      </w:rPr>
    </w:lvl>
    <w:lvl w:ilvl="1" w:tplc="C096DDAE" w:tentative="1">
      <w:start w:val="1"/>
      <w:numFmt w:val="bullet"/>
      <w:lvlText w:val="•"/>
      <w:lvlJc w:val="left"/>
      <w:pPr>
        <w:tabs>
          <w:tab w:val="num" w:pos="1440"/>
        </w:tabs>
        <w:ind w:left="1440" w:hanging="360"/>
      </w:pPr>
      <w:rPr>
        <w:rFonts w:ascii="Arial" w:hAnsi="Arial" w:hint="default"/>
      </w:rPr>
    </w:lvl>
    <w:lvl w:ilvl="2" w:tplc="005AB7C4" w:tentative="1">
      <w:start w:val="1"/>
      <w:numFmt w:val="bullet"/>
      <w:lvlText w:val="•"/>
      <w:lvlJc w:val="left"/>
      <w:pPr>
        <w:tabs>
          <w:tab w:val="num" w:pos="2160"/>
        </w:tabs>
        <w:ind w:left="2160" w:hanging="360"/>
      </w:pPr>
      <w:rPr>
        <w:rFonts w:ascii="Arial" w:hAnsi="Arial" w:hint="default"/>
      </w:rPr>
    </w:lvl>
    <w:lvl w:ilvl="3" w:tplc="820A2EBE" w:tentative="1">
      <w:start w:val="1"/>
      <w:numFmt w:val="bullet"/>
      <w:lvlText w:val="•"/>
      <w:lvlJc w:val="left"/>
      <w:pPr>
        <w:tabs>
          <w:tab w:val="num" w:pos="2880"/>
        </w:tabs>
        <w:ind w:left="2880" w:hanging="360"/>
      </w:pPr>
      <w:rPr>
        <w:rFonts w:ascii="Arial" w:hAnsi="Arial" w:hint="default"/>
      </w:rPr>
    </w:lvl>
    <w:lvl w:ilvl="4" w:tplc="7EF6301C" w:tentative="1">
      <w:start w:val="1"/>
      <w:numFmt w:val="bullet"/>
      <w:lvlText w:val="•"/>
      <w:lvlJc w:val="left"/>
      <w:pPr>
        <w:tabs>
          <w:tab w:val="num" w:pos="3600"/>
        </w:tabs>
        <w:ind w:left="3600" w:hanging="360"/>
      </w:pPr>
      <w:rPr>
        <w:rFonts w:ascii="Arial" w:hAnsi="Arial" w:hint="default"/>
      </w:rPr>
    </w:lvl>
    <w:lvl w:ilvl="5" w:tplc="0BDAECEA" w:tentative="1">
      <w:start w:val="1"/>
      <w:numFmt w:val="bullet"/>
      <w:lvlText w:val="•"/>
      <w:lvlJc w:val="left"/>
      <w:pPr>
        <w:tabs>
          <w:tab w:val="num" w:pos="4320"/>
        </w:tabs>
        <w:ind w:left="4320" w:hanging="360"/>
      </w:pPr>
      <w:rPr>
        <w:rFonts w:ascii="Arial" w:hAnsi="Arial" w:hint="default"/>
      </w:rPr>
    </w:lvl>
    <w:lvl w:ilvl="6" w:tplc="4AAC400E" w:tentative="1">
      <w:start w:val="1"/>
      <w:numFmt w:val="bullet"/>
      <w:lvlText w:val="•"/>
      <w:lvlJc w:val="left"/>
      <w:pPr>
        <w:tabs>
          <w:tab w:val="num" w:pos="5040"/>
        </w:tabs>
        <w:ind w:left="5040" w:hanging="360"/>
      </w:pPr>
      <w:rPr>
        <w:rFonts w:ascii="Arial" w:hAnsi="Arial" w:hint="default"/>
      </w:rPr>
    </w:lvl>
    <w:lvl w:ilvl="7" w:tplc="C3344552" w:tentative="1">
      <w:start w:val="1"/>
      <w:numFmt w:val="bullet"/>
      <w:lvlText w:val="•"/>
      <w:lvlJc w:val="left"/>
      <w:pPr>
        <w:tabs>
          <w:tab w:val="num" w:pos="5760"/>
        </w:tabs>
        <w:ind w:left="5760" w:hanging="360"/>
      </w:pPr>
      <w:rPr>
        <w:rFonts w:ascii="Arial" w:hAnsi="Arial" w:hint="default"/>
      </w:rPr>
    </w:lvl>
    <w:lvl w:ilvl="8" w:tplc="BF0A78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554234"/>
    <w:multiLevelType w:val="hybridMultilevel"/>
    <w:tmpl w:val="21308EB6"/>
    <w:lvl w:ilvl="0" w:tplc="A68245F0">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26715"/>
    <w:multiLevelType w:val="hybridMultilevel"/>
    <w:tmpl w:val="51CED3A8"/>
    <w:lvl w:ilvl="0" w:tplc="2CF2C558">
      <w:start w:val="1"/>
      <w:numFmt w:val="decimal"/>
      <w:lvlText w:val="BP%1"/>
      <w:lvlJc w:val="left"/>
      <w:pPr>
        <w:ind w:left="644" w:hanging="360"/>
      </w:pPr>
      <w:rPr>
        <w:rFonts w:ascii="Arial" w:hAnsi="Arial" w:hint="default"/>
        <w:b/>
        <w:i w:val="0"/>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A675026"/>
    <w:multiLevelType w:val="multilevel"/>
    <w:tmpl w:val="737485D0"/>
    <w:lvl w:ilvl="0">
      <w:start w:val="1"/>
      <w:numFmt w:val="upperRoman"/>
      <w:pStyle w:val="Heading1"/>
      <w:lvlText w:val="Article %1."/>
      <w:lvlJc w:val="left"/>
      <w:pPr>
        <w:ind w:left="0" w:firstLine="0"/>
      </w:pPr>
      <w:rPr>
        <w:rFonts w:hint="default"/>
      </w:rPr>
    </w:lvl>
    <w:lvl w:ilvl="1">
      <w:start w:val="1"/>
      <w:numFmt w:val="none"/>
      <w:isLgl/>
      <w:lvlText w:val="2.18"/>
      <w:lvlJc w:val="left"/>
      <w:pPr>
        <w:ind w:left="0" w:firstLine="0"/>
      </w:pPr>
      <w:rPr>
        <w:rFonts w:hint="default"/>
        <w:sz w:val="22"/>
        <w:szCs w:val="22"/>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43096A4D"/>
    <w:multiLevelType w:val="hybridMultilevel"/>
    <w:tmpl w:val="9E32627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B4354"/>
    <w:multiLevelType w:val="hybridMultilevel"/>
    <w:tmpl w:val="5A6681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7F53495"/>
    <w:multiLevelType w:val="hybridMultilevel"/>
    <w:tmpl w:val="DE88A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B291A"/>
    <w:multiLevelType w:val="hybridMultilevel"/>
    <w:tmpl w:val="F046498A"/>
    <w:lvl w:ilvl="0" w:tplc="C89E09D2">
      <w:start w:val="1"/>
      <w:numFmt w:val="bullet"/>
      <w:lvlText w:val="•"/>
      <w:lvlJc w:val="left"/>
      <w:pPr>
        <w:tabs>
          <w:tab w:val="num" w:pos="720"/>
        </w:tabs>
        <w:ind w:left="720" w:hanging="360"/>
      </w:pPr>
      <w:rPr>
        <w:rFonts w:ascii="Times New Roman" w:hAnsi="Times New Roman" w:hint="default"/>
      </w:rPr>
    </w:lvl>
    <w:lvl w:ilvl="1" w:tplc="FAA071FC">
      <w:numFmt w:val="bullet"/>
      <w:lvlText w:val="•"/>
      <w:lvlJc w:val="left"/>
      <w:pPr>
        <w:tabs>
          <w:tab w:val="num" w:pos="1440"/>
        </w:tabs>
        <w:ind w:left="1440" w:hanging="360"/>
      </w:pPr>
      <w:rPr>
        <w:rFonts w:ascii="Times New Roman" w:hAnsi="Times New Roman" w:hint="default"/>
      </w:rPr>
    </w:lvl>
    <w:lvl w:ilvl="2" w:tplc="32ECEE12" w:tentative="1">
      <w:start w:val="1"/>
      <w:numFmt w:val="bullet"/>
      <w:lvlText w:val="•"/>
      <w:lvlJc w:val="left"/>
      <w:pPr>
        <w:tabs>
          <w:tab w:val="num" w:pos="2160"/>
        </w:tabs>
        <w:ind w:left="2160" w:hanging="360"/>
      </w:pPr>
      <w:rPr>
        <w:rFonts w:ascii="Times New Roman" w:hAnsi="Times New Roman" w:hint="default"/>
      </w:rPr>
    </w:lvl>
    <w:lvl w:ilvl="3" w:tplc="E9AAB9C2" w:tentative="1">
      <w:start w:val="1"/>
      <w:numFmt w:val="bullet"/>
      <w:lvlText w:val="•"/>
      <w:lvlJc w:val="left"/>
      <w:pPr>
        <w:tabs>
          <w:tab w:val="num" w:pos="2880"/>
        </w:tabs>
        <w:ind w:left="2880" w:hanging="360"/>
      </w:pPr>
      <w:rPr>
        <w:rFonts w:ascii="Times New Roman" w:hAnsi="Times New Roman" w:hint="default"/>
      </w:rPr>
    </w:lvl>
    <w:lvl w:ilvl="4" w:tplc="F1283748" w:tentative="1">
      <w:start w:val="1"/>
      <w:numFmt w:val="bullet"/>
      <w:lvlText w:val="•"/>
      <w:lvlJc w:val="left"/>
      <w:pPr>
        <w:tabs>
          <w:tab w:val="num" w:pos="3600"/>
        </w:tabs>
        <w:ind w:left="3600" w:hanging="360"/>
      </w:pPr>
      <w:rPr>
        <w:rFonts w:ascii="Times New Roman" w:hAnsi="Times New Roman" w:hint="default"/>
      </w:rPr>
    </w:lvl>
    <w:lvl w:ilvl="5" w:tplc="3BD23242" w:tentative="1">
      <w:start w:val="1"/>
      <w:numFmt w:val="bullet"/>
      <w:lvlText w:val="•"/>
      <w:lvlJc w:val="left"/>
      <w:pPr>
        <w:tabs>
          <w:tab w:val="num" w:pos="4320"/>
        </w:tabs>
        <w:ind w:left="4320" w:hanging="360"/>
      </w:pPr>
      <w:rPr>
        <w:rFonts w:ascii="Times New Roman" w:hAnsi="Times New Roman" w:hint="default"/>
      </w:rPr>
    </w:lvl>
    <w:lvl w:ilvl="6" w:tplc="6BD2EA3C" w:tentative="1">
      <w:start w:val="1"/>
      <w:numFmt w:val="bullet"/>
      <w:lvlText w:val="•"/>
      <w:lvlJc w:val="left"/>
      <w:pPr>
        <w:tabs>
          <w:tab w:val="num" w:pos="5040"/>
        </w:tabs>
        <w:ind w:left="5040" w:hanging="360"/>
      </w:pPr>
      <w:rPr>
        <w:rFonts w:ascii="Times New Roman" w:hAnsi="Times New Roman" w:hint="default"/>
      </w:rPr>
    </w:lvl>
    <w:lvl w:ilvl="7" w:tplc="8D0C9F1C" w:tentative="1">
      <w:start w:val="1"/>
      <w:numFmt w:val="bullet"/>
      <w:lvlText w:val="•"/>
      <w:lvlJc w:val="left"/>
      <w:pPr>
        <w:tabs>
          <w:tab w:val="num" w:pos="5760"/>
        </w:tabs>
        <w:ind w:left="5760" w:hanging="360"/>
      </w:pPr>
      <w:rPr>
        <w:rFonts w:ascii="Times New Roman" w:hAnsi="Times New Roman" w:hint="default"/>
      </w:rPr>
    </w:lvl>
    <w:lvl w:ilvl="8" w:tplc="96303CC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DB60CAF"/>
    <w:multiLevelType w:val="hybridMultilevel"/>
    <w:tmpl w:val="70ACE1DC"/>
    <w:lvl w:ilvl="0" w:tplc="31F6F030">
      <w:start w:val="1"/>
      <w:numFmt w:val="bullet"/>
      <w:lvlText w:val="•"/>
      <w:lvlJc w:val="left"/>
      <w:pPr>
        <w:tabs>
          <w:tab w:val="num" w:pos="720"/>
        </w:tabs>
        <w:ind w:left="720" w:hanging="360"/>
      </w:pPr>
      <w:rPr>
        <w:rFonts w:ascii="Arial" w:hAnsi="Arial" w:hint="default"/>
      </w:rPr>
    </w:lvl>
    <w:lvl w:ilvl="1" w:tplc="1208253C" w:tentative="1">
      <w:start w:val="1"/>
      <w:numFmt w:val="bullet"/>
      <w:lvlText w:val="•"/>
      <w:lvlJc w:val="left"/>
      <w:pPr>
        <w:tabs>
          <w:tab w:val="num" w:pos="1440"/>
        </w:tabs>
        <w:ind w:left="1440" w:hanging="360"/>
      </w:pPr>
      <w:rPr>
        <w:rFonts w:ascii="Arial" w:hAnsi="Arial" w:hint="default"/>
      </w:rPr>
    </w:lvl>
    <w:lvl w:ilvl="2" w:tplc="DCBEE2AC" w:tentative="1">
      <w:start w:val="1"/>
      <w:numFmt w:val="bullet"/>
      <w:lvlText w:val="•"/>
      <w:lvlJc w:val="left"/>
      <w:pPr>
        <w:tabs>
          <w:tab w:val="num" w:pos="2160"/>
        </w:tabs>
        <w:ind w:left="2160" w:hanging="360"/>
      </w:pPr>
      <w:rPr>
        <w:rFonts w:ascii="Arial" w:hAnsi="Arial" w:hint="default"/>
      </w:rPr>
    </w:lvl>
    <w:lvl w:ilvl="3" w:tplc="73B424C6" w:tentative="1">
      <w:start w:val="1"/>
      <w:numFmt w:val="bullet"/>
      <w:lvlText w:val="•"/>
      <w:lvlJc w:val="left"/>
      <w:pPr>
        <w:tabs>
          <w:tab w:val="num" w:pos="2880"/>
        </w:tabs>
        <w:ind w:left="2880" w:hanging="360"/>
      </w:pPr>
      <w:rPr>
        <w:rFonts w:ascii="Arial" w:hAnsi="Arial" w:hint="default"/>
      </w:rPr>
    </w:lvl>
    <w:lvl w:ilvl="4" w:tplc="2A7E7784" w:tentative="1">
      <w:start w:val="1"/>
      <w:numFmt w:val="bullet"/>
      <w:lvlText w:val="•"/>
      <w:lvlJc w:val="left"/>
      <w:pPr>
        <w:tabs>
          <w:tab w:val="num" w:pos="3600"/>
        </w:tabs>
        <w:ind w:left="3600" w:hanging="360"/>
      </w:pPr>
      <w:rPr>
        <w:rFonts w:ascii="Arial" w:hAnsi="Arial" w:hint="default"/>
      </w:rPr>
    </w:lvl>
    <w:lvl w:ilvl="5" w:tplc="99E6B656" w:tentative="1">
      <w:start w:val="1"/>
      <w:numFmt w:val="bullet"/>
      <w:lvlText w:val="•"/>
      <w:lvlJc w:val="left"/>
      <w:pPr>
        <w:tabs>
          <w:tab w:val="num" w:pos="4320"/>
        </w:tabs>
        <w:ind w:left="4320" w:hanging="360"/>
      </w:pPr>
      <w:rPr>
        <w:rFonts w:ascii="Arial" w:hAnsi="Arial" w:hint="default"/>
      </w:rPr>
    </w:lvl>
    <w:lvl w:ilvl="6" w:tplc="B992A21C" w:tentative="1">
      <w:start w:val="1"/>
      <w:numFmt w:val="bullet"/>
      <w:lvlText w:val="•"/>
      <w:lvlJc w:val="left"/>
      <w:pPr>
        <w:tabs>
          <w:tab w:val="num" w:pos="5040"/>
        </w:tabs>
        <w:ind w:left="5040" w:hanging="360"/>
      </w:pPr>
      <w:rPr>
        <w:rFonts w:ascii="Arial" w:hAnsi="Arial" w:hint="default"/>
      </w:rPr>
    </w:lvl>
    <w:lvl w:ilvl="7" w:tplc="8A3A60C2" w:tentative="1">
      <w:start w:val="1"/>
      <w:numFmt w:val="bullet"/>
      <w:lvlText w:val="•"/>
      <w:lvlJc w:val="left"/>
      <w:pPr>
        <w:tabs>
          <w:tab w:val="num" w:pos="5760"/>
        </w:tabs>
        <w:ind w:left="5760" w:hanging="360"/>
      </w:pPr>
      <w:rPr>
        <w:rFonts w:ascii="Arial" w:hAnsi="Arial" w:hint="default"/>
      </w:rPr>
    </w:lvl>
    <w:lvl w:ilvl="8" w:tplc="69D6A7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FA70387"/>
    <w:multiLevelType w:val="hybridMultilevel"/>
    <w:tmpl w:val="EEE6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E5D8E"/>
    <w:multiLevelType w:val="hybridMultilevel"/>
    <w:tmpl w:val="B808A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280B3B"/>
    <w:multiLevelType w:val="hybridMultilevel"/>
    <w:tmpl w:val="259C3AB8"/>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8A27AD"/>
    <w:multiLevelType w:val="hybridMultilevel"/>
    <w:tmpl w:val="8EACD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F60582"/>
    <w:multiLevelType w:val="hybridMultilevel"/>
    <w:tmpl w:val="F26A5CC4"/>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10"/>
  </w:num>
  <w:num w:numId="4">
    <w:abstractNumId w:val="11"/>
  </w:num>
  <w:num w:numId="5">
    <w:abstractNumId w:val="9"/>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4"/>
  </w:num>
  <w:num w:numId="14">
    <w:abstractNumId w:val="1"/>
  </w:num>
  <w:num w:numId="15">
    <w:abstractNumId w:val="10"/>
  </w:num>
  <w:num w:numId="16">
    <w:abstractNumId w:val="16"/>
  </w:num>
  <w:num w:numId="17">
    <w:abstractNumId w:val="8"/>
  </w:num>
  <w:num w:numId="18">
    <w:abstractNumId w:val="0"/>
  </w:num>
  <w:num w:numId="19">
    <w:abstractNumId w:val="15"/>
  </w:num>
  <w:num w:numId="20">
    <w:abstractNumId w:val="2"/>
  </w:num>
  <w:num w:numId="21">
    <w:abstractNumId w:val="17"/>
  </w:num>
  <w:num w:numId="22">
    <w:abstractNumId w:val="14"/>
  </w:num>
  <w:num w:numId="23">
    <w:abstractNumId w:val="3"/>
  </w:num>
  <w:num w:numId="24">
    <w:abstractNumId w:val="18"/>
  </w:num>
  <w:num w:numId="25">
    <w:abstractNumId w:val="7"/>
  </w:num>
  <w:num w:numId="26">
    <w:abstractNumId w:val="13"/>
  </w:num>
  <w:num w:numId="27">
    <w:abstractNumId w:val="12"/>
  </w:num>
  <w:num w:numId="28">
    <w:abstractNumId w:val="5"/>
  </w:num>
  <w:num w:numId="29">
    <w:abstractNumId w:val="20"/>
  </w:num>
  <w:num w:numId="30">
    <w:abstractNumId w:val="19"/>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DF"/>
    <w:rsid w:val="00015ACB"/>
    <w:rsid w:val="00086642"/>
    <w:rsid w:val="000A2D6A"/>
    <w:rsid w:val="000D4F0C"/>
    <w:rsid w:val="000E6BD8"/>
    <w:rsid w:val="001C46A4"/>
    <w:rsid w:val="001E0FB9"/>
    <w:rsid w:val="001F4463"/>
    <w:rsid w:val="00243388"/>
    <w:rsid w:val="00297CF0"/>
    <w:rsid w:val="002A0E72"/>
    <w:rsid w:val="002B0C23"/>
    <w:rsid w:val="00394124"/>
    <w:rsid w:val="003D0F38"/>
    <w:rsid w:val="004735B5"/>
    <w:rsid w:val="00482412"/>
    <w:rsid w:val="004E7FA1"/>
    <w:rsid w:val="00525C1D"/>
    <w:rsid w:val="00536353"/>
    <w:rsid w:val="005676DA"/>
    <w:rsid w:val="0059239D"/>
    <w:rsid w:val="005A2FCE"/>
    <w:rsid w:val="00652F34"/>
    <w:rsid w:val="006571BD"/>
    <w:rsid w:val="006E2A4F"/>
    <w:rsid w:val="00730E9F"/>
    <w:rsid w:val="0077572A"/>
    <w:rsid w:val="007B08F3"/>
    <w:rsid w:val="0081278D"/>
    <w:rsid w:val="0085069D"/>
    <w:rsid w:val="00A360B7"/>
    <w:rsid w:val="00A86F23"/>
    <w:rsid w:val="00BA6343"/>
    <w:rsid w:val="00BE51F8"/>
    <w:rsid w:val="00C564DC"/>
    <w:rsid w:val="00D156DF"/>
    <w:rsid w:val="00DB0588"/>
    <w:rsid w:val="00DE02AA"/>
    <w:rsid w:val="00E1774C"/>
    <w:rsid w:val="00EA06BC"/>
    <w:rsid w:val="00EA1619"/>
    <w:rsid w:val="00F235C8"/>
    <w:rsid w:val="00F34F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91E7"/>
  <w15:docId w15:val="{568331B8-BBB2-446B-99D3-60558E69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5B5"/>
    <w:rPr>
      <w:noProof/>
      <w:sz w:val="24"/>
      <w:szCs w:val="24"/>
      <w:lang w:val="en-IN" w:bidi="ar-AE"/>
    </w:rPr>
  </w:style>
  <w:style w:type="paragraph" w:styleId="Heading1">
    <w:name w:val="heading 1"/>
    <w:aliases w:val="H1,Heading_Numbered_1,section,1,section head,Main heading,Part,Heading,Document,h1,Chapter,Main Section,Project 1,RFS,Tempo Heading 1,Outline1,DPHead1,Section Heading,DO NOT USE_h1,Level 1 Topic Heading,ITT t1,PA Chapter,l1,Section Head,II+,I"/>
    <w:basedOn w:val="Normal"/>
    <w:next w:val="Normal"/>
    <w:link w:val="Heading1Char"/>
    <w:qFormat/>
    <w:rsid w:val="004735B5"/>
    <w:pPr>
      <w:keepNext/>
      <w:numPr>
        <w:numId w:val="12"/>
      </w:numPr>
      <w:spacing w:before="240" w:after="60"/>
      <w:outlineLvl w:val="0"/>
    </w:pPr>
    <w:rPr>
      <w:rFonts w:ascii="Arial" w:hAnsi="Arial"/>
      <w:b/>
      <w:bCs/>
      <w:kern w:val="32"/>
      <w:sz w:val="32"/>
      <w:szCs w:val="32"/>
      <w:lang w:val="en-GB"/>
    </w:rPr>
  </w:style>
  <w:style w:type="paragraph" w:styleId="Heading2">
    <w:name w:val="heading 2"/>
    <w:aliases w:val="h2,Major,H2,2,sub-sect,Subhead A,hello,style2,Heading_Numbered_2,Level 2 Heading,Numbered indent 2,ni2,Hanging 2 Indent,numbered indent 2,subhead,Attribute Heading 2,h21,h22,Reset numbering,Body Text (Reset numbering),Sub-heading,Chapter Titl"/>
    <w:basedOn w:val="Normal"/>
    <w:next w:val="Normal"/>
    <w:link w:val="Heading2Char"/>
    <w:qFormat/>
    <w:rsid w:val="004735B5"/>
    <w:pPr>
      <w:keepNext/>
      <w:ind w:left="720" w:hanging="360"/>
      <w:outlineLvl w:val="1"/>
    </w:pPr>
    <w:rPr>
      <w:rFonts w:ascii="Tw Cen MT" w:hAnsi="Tw Cen MT"/>
      <w:color w:val="C0C0C0"/>
      <w:szCs w:val="144"/>
    </w:rPr>
  </w:style>
  <w:style w:type="paragraph" w:styleId="Heading3">
    <w:name w:val="heading 3"/>
    <w:aliases w:val="H3,H31,3,Section,Annotationen,Level 1 - 1,h3,Head3,Level 3 Head,h31,Head31,31,1.2.3.,Paragraph,2nd Level Head,Level 3 Topic Heading,ASAPHeading 3,Topic Title,top,Tempo Heading 3,h3 sub heading"/>
    <w:basedOn w:val="Normal"/>
    <w:next w:val="Normal"/>
    <w:link w:val="Heading3Char"/>
    <w:qFormat/>
    <w:rsid w:val="004735B5"/>
    <w:pPr>
      <w:keepNext/>
      <w:numPr>
        <w:ilvl w:val="2"/>
        <w:numId w:val="12"/>
      </w:numPr>
      <w:spacing w:before="240" w:after="60"/>
      <w:outlineLvl w:val="2"/>
    </w:pPr>
    <w:rPr>
      <w:rFonts w:ascii="Arial" w:hAnsi="Arial"/>
      <w:b/>
      <w:bCs/>
      <w:sz w:val="26"/>
      <w:szCs w:val="26"/>
      <w:lang w:val="en-GB"/>
    </w:rPr>
  </w:style>
  <w:style w:type="paragraph" w:styleId="Heading4">
    <w:name w:val="heading 4"/>
    <w:aliases w:val="Subsection,Level 2 - a,Map Title,3rd Level Head,H4,Sub-paragraph,ASAPHeading 4,Tempo Heading 4,h4"/>
    <w:basedOn w:val="Normal"/>
    <w:next w:val="Normal"/>
    <w:link w:val="Heading4Char"/>
    <w:qFormat/>
    <w:rsid w:val="004735B5"/>
    <w:pPr>
      <w:keepNext/>
      <w:numPr>
        <w:ilvl w:val="3"/>
        <w:numId w:val="12"/>
      </w:numPr>
      <w:outlineLvl w:val="3"/>
    </w:pPr>
    <w:rPr>
      <w:noProof w:val="0"/>
      <w:snapToGrid w:val="0"/>
      <w:color w:val="000000"/>
      <w:u w:val="single"/>
      <w:lang w:val="en-GB"/>
    </w:rPr>
  </w:style>
  <w:style w:type="paragraph" w:styleId="Heading5">
    <w:name w:val="heading 5"/>
    <w:aliases w:val="Subheading,Level 3 - i,Block Label,Bullet point,H5,ASAPHeading 5"/>
    <w:basedOn w:val="Normal"/>
    <w:next w:val="Normal"/>
    <w:link w:val="Heading5Char"/>
    <w:qFormat/>
    <w:rsid w:val="004735B5"/>
    <w:pPr>
      <w:keepNext/>
      <w:numPr>
        <w:ilvl w:val="4"/>
        <w:numId w:val="12"/>
      </w:numPr>
      <w:outlineLvl w:val="4"/>
    </w:pPr>
    <w:rPr>
      <w:noProof w:val="0"/>
      <w:snapToGrid w:val="0"/>
      <w:color w:val="000000"/>
      <w:u w:val="single"/>
      <w:lang w:val="en-GB"/>
    </w:rPr>
  </w:style>
  <w:style w:type="paragraph" w:styleId="Heading6">
    <w:name w:val="heading 6"/>
    <w:aliases w:val="Legal Level 1.,Sub-bullet point,H6,ASAPHeading 6"/>
    <w:basedOn w:val="Normal"/>
    <w:next w:val="Normal"/>
    <w:link w:val="Heading6Char"/>
    <w:qFormat/>
    <w:rsid w:val="004735B5"/>
    <w:pPr>
      <w:keepNext/>
      <w:numPr>
        <w:ilvl w:val="5"/>
        <w:numId w:val="12"/>
      </w:numPr>
      <w:outlineLvl w:val="5"/>
    </w:pPr>
    <w:rPr>
      <w:rFonts w:ascii="Arial" w:hAnsi="Arial"/>
      <w:b/>
      <w:bCs/>
      <w:snapToGrid w:val="0"/>
      <w:u w:val="single"/>
      <w:lang w:val="en-GB"/>
    </w:rPr>
  </w:style>
  <w:style w:type="paragraph" w:styleId="Heading7">
    <w:name w:val="heading 7"/>
    <w:aliases w:val="Legal Level 1.1.,Para no numbering"/>
    <w:basedOn w:val="Normal"/>
    <w:next w:val="Normal"/>
    <w:link w:val="Heading7Char"/>
    <w:qFormat/>
    <w:rsid w:val="004735B5"/>
    <w:pPr>
      <w:keepNext/>
      <w:numPr>
        <w:ilvl w:val="6"/>
        <w:numId w:val="12"/>
      </w:numPr>
      <w:outlineLvl w:val="6"/>
    </w:pPr>
    <w:rPr>
      <w:noProof w:val="0"/>
      <w:snapToGrid w:val="0"/>
      <w:color w:val="000000"/>
      <w:u w:val="single"/>
      <w:lang w:val="en-GB"/>
    </w:rPr>
  </w:style>
  <w:style w:type="paragraph" w:styleId="Heading8">
    <w:name w:val="heading 8"/>
    <w:aliases w:val="Legal Level 1.1.1.,No num/gap"/>
    <w:basedOn w:val="Normal"/>
    <w:next w:val="Normal"/>
    <w:link w:val="Heading8Char"/>
    <w:qFormat/>
    <w:rsid w:val="004735B5"/>
    <w:pPr>
      <w:keepNext/>
      <w:numPr>
        <w:ilvl w:val="7"/>
        <w:numId w:val="12"/>
      </w:numPr>
      <w:outlineLvl w:val="7"/>
    </w:pPr>
    <w:rPr>
      <w:b/>
      <w:bCs/>
      <w:sz w:val="28"/>
      <w:szCs w:val="28"/>
      <w:lang w:val="en-GB"/>
    </w:rPr>
  </w:style>
  <w:style w:type="paragraph" w:styleId="Heading9">
    <w:name w:val="heading 9"/>
    <w:aliases w:val="Legal Level 1.1.1.1.,Code eg's"/>
    <w:basedOn w:val="Normal"/>
    <w:next w:val="Normal"/>
    <w:link w:val="Heading9Char"/>
    <w:qFormat/>
    <w:rsid w:val="004735B5"/>
    <w:pPr>
      <w:keepNext/>
      <w:ind w:left="1584" w:hanging="144"/>
      <w:outlineLvl w:val="8"/>
    </w:pPr>
    <w:rPr>
      <w:b/>
      <w:bCs/>
      <w:sz w:val="28"/>
      <w:szCs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valinejutt">
    <w:name w:val="tavaline jutt"/>
    <w:basedOn w:val="Normal"/>
    <w:link w:val="tavalinejuttMrk"/>
    <w:qFormat/>
    <w:rsid w:val="004735B5"/>
    <w:pPr>
      <w:spacing w:line="360" w:lineRule="auto"/>
      <w:ind w:left="1134"/>
      <w:jc w:val="both"/>
    </w:pPr>
    <w:rPr>
      <w:rFonts w:ascii="Arial" w:eastAsiaTheme="minorHAnsi" w:hAnsi="Arial" w:cs="Arial"/>
      <w:noProof w:val="0"/>
      <w:color w:val="000000"/>
      <w:sz w:val="22"/>
      <w:szCs w:val="22"/>
      <w:lang w:val="en-GB" w:eastAsia="et-EE" w:bidi="ar-SA"/>
    </w:rPr>
  </w:style>
  <w:style w:type="character" w:customStyle="1" w:styleId="tavalinejuttMrk">
    <w:name w:val="tavaline jutt Märk"/>
    <w:basedOn w:val="DefaultParagraphFont"/>
    <w:link w:val="tavalinejutt"/>
    <w:rsid w:val="004735B5"/>
    <w:rPr>
      <w:rFonts w:ascii="Arial" w:eastAsiaTheme="minorHAnsi" w:hAnsi="Arial" w:cs="Arial"/>
      <w:color w:val="000000"/>
      <w:sz w:val="22"/>
      <w:szCs w:val="22"/>
      <w:lang w:val="en-GB" w:eastAsia="et-EE"/>
    </w:rPr>
  </w:style>
  <w:style w:type="paragraph" w:customStyle="1" w:styleId="Modul">
    <w:name w:val="Modul"/>
    <w:basedOn w:val="tavalinejutt"/>
    <w:link w:val="ModulMrk"/>
    <w:autoRedefine/>
    <w:qFormat/>
    <w:rsid w:val="004735B5"/>
    <w:pPr>
      <w:ind w:left="1287" w:hanging="360"/>
    </w:pPr>
    <w:rPr>
      <w:b/>
    </w:rPr>
  </w:style>
  <w:style w:type="character" w:customStyle="1" w:styleId="ModulMrk">
    <w:name w:val="Modul Märk"/>
    <w:basedOn w:val="tavalinejuttMrk"/>
    <w:link w:val="Modul"/>
    <w:rsid w:val="004735B5"/>
    <w:rPr>
      <w:rFonts w:ascii="Arial" w:eastAsiaTheme="minorHAnsi" w:hAnsi="Arial" w:cs="Arial"/>
      <w:b/>
      <w:color w:val="000000"/>
      <w:sz w:val="22"/>
      <w:szCs w:val="22"/>
      <w:lang w:val="en-GB" w:eastAsia="et-EE"/>
    </w:rPr>
  </w:style>
  <w:style w:type="paragraph" w:customStyle="1" w:styleId="Alampunkt">
    <w:name w:val="Alampunkt"/>
    <w:basedOn w:val="Normal"/>
    <w:link w:val="AlampunktMrk"/>
    <w:qFormat/>
    <w:rsid w:val="004735B5"/>
    <w:pPr>
      <w:spacing w:after="60" w:line="360" w:lineRule="auto"/>
      <w:jc w:val="both"/>
    </w:pPr>
    <w:rPr>
      <w:rFonts w:ascii="Arial" w:eastAsiaTheme="minorHAnsi" w:hAnsi="Arial" w:cs="Arial"/>
      <w:noProof w:val="0"/>
      <w:color w:val="000000"/>
      <w:sz w:val="23"/>
      <w:szCs w:val="23"/>
      <w:lang w:val="en-GB" w:eastAsia="et-EE" w:bidi="ar-SA"/>
    </w:rPr>
  </w:style>
  <w:style w:type="character" w:customStyle="1" w:styleId="AlampunktMrk">
    <w:name w:val="Alampunkt Märk"/>
    <w:basedOn w:val="DefaultParagraphFont"/>
    <w:link w:val="Alampunkt"/>
    <w:rsid w:val="004735B5"/>
    <w:rPr>
      <w:rFonts w:ascii="Arial" w:eastAsiaTheme="minorHAnsi" w:hAnsi="Arial" w:cs="Arial"/>
      <w:color w:val="000000"/>
      <w:sz w:val="23"/>
      <w:szCs w:val="23"/>
      <w:lang w:val="en-GB" w:eastAsia="et-EE"/>
    </w:rPr>
  </w:style>
  <w:style w:type="paragraph" w:customStyle="1" w:styleId="Finding">
    <w:name w:val="Finding"/>
    <w:basedOn w:val="Normal"/>
    <w:next w:val="tavalinejutt"/>
    <w:autoRedefine/>
    <w:qFormat/>
    <w:rsid w:val="004735B5"/>
    <w:pPr>
      <w:keepNext/>
      <w:numPr>
        <w:numId w:val="14"/>
      </w:numPr>
      <w:spacing w:before="100" w:beforeAutospacing="1" w:line="360" w:lineRule="auto"/>
      <w:jc w:val="both"/>
    </w:pPr>
    <w:rPr>
      <w:rFonts w:ascii="Arial" w:eastAsiaTheme="minorHAnsi" w:hAnsi="Arial" w:cs="Arial"/>
      <w:b/>
      <w:bCs/>
      <w:noProof w:val="0"/>
      <w:color w:val="000000"/>
      <w:sz w:val="22"/>
      <w:szCs w:val="22"/>
      <w:lang w:val="en-GB" w:eastAsia="et-EE" w:bidi="ar-SA"/>
    </w:rPr>
  </w:style>
  <w:style w:type="paragraph" w:customStyle="1" w:styleId="BusinessProcess">
    <w:name w:val="BusinessProcess"/>
    <w:basedOn w:val="Normal"/>
    <w:next w:val="tavalinejutt"/>
    <w:link w:val="BusinessProcessMrk"/>
    <w:autoRedefine/>
    <w:qFormat/>
    <w:rsid w:val="004735B5"/>
    <w:pPr>
      <w:spacing w:before="100" w:beforeAutospacing="1" w:line="360" w:lineRule="auto"/>
      <w:ind w:left="1135" w:hanging="851"/>
      <w:contextualSpacing/>
    </w:pPr>
    <w:rPr>
      <w:rFonts w:ascii="Arial" w:eastAsiaTheme="minorHAnsi" w:hAnsi="Arial" w:cs="Arial"/>
      <w:noProof w:val="0"/>
      <w:color w:val="000000"/>
      <w:sz w:val="23"/>
      <w:szCs w:val="23"/>
      <w:lang w:val="en-GB" w:eastAsia="et-EE" w:bidi="ar-SA"/>
    </w:rPr>
  </w:style>
  <w:style w:type="character" w:customStyle="1" w:styleId="BusinessProcessMrk">
    <w:name w:val="BusinessProcess Märk"/>
    <w:basedOn w:val="DefaultParagraphFont"/>
    <w:link w:val="BusinessProcess"/>
    <w:rsid w:val="004735B5"/>
    <w:rPr>
      <w:rFonts w:ascii="Arial" w:eastAsiaTheme="minorHAnsi" w:hAnsi="Arial" w:cs="Arial"/>
      <w:color w:val="000000"/>
      <w:sz w:val="23"/>
      <w:szCs w:val="23"/>
      <w:lang w:val="en-GB" w:eastAsia="et-EE"/>
    </w:rPr>
  </w:style>
  <w:style w:type="paragraph" w:customStyle="1" w:styleId="alampealkiri">
    <w:name w:val="alampealkiri"/>
    <w:basedOn w:val="Normal"/>
    <w:link w:val="alampealkiriMrk"/>
    <w:qFormat/>
    <w:rsid w:val="004735B5"/>
    <w:pPr>
      <w:keepNext/>
      <w:spacing w:line="360" w:lineRule="auto"/>
      <w:ind w:firstLine="709"/>
    </w:pPr>
    <w:rPr>
      <w:rFonts w:ascii="Calibri" w:eastAsiaTheme="minorHAnsi" w:hAnsi="Calibri"/>
      <w:b/>
      <w:noProof w:val="0"/>
      <w:sz w:val="26"/>
      <w:lang w:val="et-EE" w:eastAsia="et-EE" w:bidi="ar-SA"/>
    </w:rPr>
  </w:style>
  <w:style w:type="character" w:customStyle="1" w:styleId="alampealkiriMrk">
    <w:name w:val="alampealkiri Märk"/>
    <w:basedOn w:val="DefaultParagraphFont"/>
    <w:link w:val="alampealkiri"/>
    <w:rsid w:val="004735B5"/>
    <w:rPr>
      <w:rFonts w:ascii="Calibri" w:eastAsiaTheme="minorHAnsi" w:hAnsi="Calibri"/>
      <w:b/>
      <w:sz w:val="26"/>
      <w:szCs w:val="24"/>
      <w:lang w:val="et-EE" w:eastAsia="et-EE"/>
    </w:rPr>
  </w:style>
  <w:style w:type="paragraph" w:customStyle="1" w:styleId="efektijutt">
    <w:name w:val="efektijutt"/>
    <w:basedOn w:val="tavalinejutt"/>
    <w:link w:val="efektijuttMrk"/>
    <w:autoRedefine/>
    <w:qFormat/>
    <w:rsid w:val="004735B5"/>
    <w:pPr>
      <w:ind w:left="567"/>
    </w:pPr>
  </w:style>
  <w:style w:type="character" w:customStyle="1" w:styleId="efektijuttMrk">
    <w:name w:val="efektijutt Märk"/>
    <w:basedOn w:val="tavalinejuttMrk"/>
    <w:link w:val="efektijutt"/>
    <w:rsid w:val="004735B5"/>
    <w:rPr>
      <w:rFonts w:ascii="Arial" w:eastAsiaTheme="minorHAnsi" w:hAnsi="Arial" w:cs="Arial"/>
      <w:color w:val="000000"/>
      <w:sz w:val="22"/>
      <w:szCs w:val="22"/>
      <w:lang w:val="en-GB" w:eastAsia="et-EE"/>
    </w:rPr>
  </w:style>
  <w:style w:type="character" w:customStyle="1" w:styleId="Heading1Char">
    <w:name w:val="Heading 1 Char"/>
    <w:aliases w:val="H1 Char,Heading_Numbered_1 Char,section Char,1 Char,section head Char,Main heading Char,Part Char,Heading Char,Document Char,h1 Char,Chapter Char,Main Section Char,Project 1 Char,RFS Char,Tempo Heading 1 Char,Outline1 Char,DPHead1 Char"/>
    <w:basedOn w:val="DefaultParagraphFont"/>
    <w:link w:val="Heading1"/>
    <w:rsid w:val="004735B5"/>
    <w:rPr>
      <w:rFonts w:ascii="Arial" w:hAnsi="Arial"/>
      <w:b/>
      <w:bCs/>
      <w:noProof/>
      <w:kern w:val="32"/>
      <w:sz w:val="32"/>
      <w:szCs w:val="32"/>
      <w:lang w:val="en-GB" w:bidi="ar-AE"/>
    </w:rPr>
  </w:style>
  <w:style w:type="character" w:customStyle="1" w:styleId="Heading2Char">
    <w:name w:val="Heading 2 Char"/>
    <w:aliases w:val="h2 Char,Major Char,H2 Char,2 Char,sub-sect Char,Subhead A Char,hello Char,style2 Char,Heading_Numbered_2 Char,Level 2 Heading Char,Numbered indent 2 Char,ni2 Char,Hanging 2 Indent Char,numbered indent 2 Char,subhead Char,h21 Char,h22 Char"/>
    <w:basedOn w:val="DefaultParagraphFont"/>
    <w:link w:val="Heading2"/>
    <w:rsid w:val="004735B5"/>
    <w:rPr>
      <w:rFonts w:ascii="Tw Cen MT" w:hAnsi="Tw Cen MT"/>
      <w:noProof/>
      <w:color w:val="C0C0C0"/>
      <w:sz w:val="24"/>
      <w:szCs w:val="144"/>
      <w:lang w:val="en-IN" w:bidi="ar-AE"/>
    </w:rPr>
  </w:style>
  <w:style w:type="character" w:customStyle="1" w:styleId="Heading3Char">
    <w:name w:val="Heading 3 Char"/>
    <w:aliases w:val="H3 Char,H31 Char,3 Char,Section Char,Annotationen Char,Level 1 - 1 Char,h3 Char,Head3 Char,Level 3 Head Char,h31 Char,Head31 Char,31 Char,1.2.3. Char,Paragraph Char,2nd Level Head Char,Level 3 Topic Heading Char,ASAPHeading 3 Char"/>
    <w:basedOn w:val="DefaultParagraphFont"/>
    <w:link w:val="Heading3"/>
    <w:rsid w:val="004735B5"/>
    <w:rPr>
      <w:rFonts w:ascii="Arial" w:hAnsi="Arial"/>
      <w:b/>
      <w:bCs/>
      <w:noProof/>
      <w:sz w:val="26"/>
      <w:szCs w:val="26"/>
      <w:lang w:val="en-GB" w:bidi="ar-AE"/>
    </w:rPr>
  </w:style>
  <w:style w:type="character" w:customStyle="1" w:styleId="Heading4Char">
    <w:name w:val="Heading 4 Char"/>
    <w:aliases w:val="Subsection Char,Level 2 - a Char,Map Title Char,3rd Level Head Char,H4 Char,Sub-paragraph Char,ASAPHeading 4 Char,Tempo Heading 4 Char,h4 Char"/>
    <w:basedOn w:val="DefaultParagraphFont"/>
    <w:link w:val="Heading4"/>
    <w:rsid w:val="004735B5"/>
    <w:rPr>
      <w:snapToGrid w:val="0"/>
      <w:color w:val="000000"/>
      <w:sz w:val="24"/>
      <w:szCs w:val="24"/>
      <w:u w:val="single"/>
      <w:lang w:val="en-GB" w:bidi="ar-AE"/>
    </w:rPr>
  </w:style>
  <w:style w:type="character" w:customStyle="1" w:styleId="Heading5Char">
    <w:name w:val="Heading 5 Char"/>
    <w:aliases w:val="Subheading Char,Level 3 - i Char,Block Label Char,Bullet point Char,H5 Char,ASAPHeading 5 Char"/>
    <w:basedOn w:val="DefaultParagraphFont"/>
    <w:link w:val="Heading5"/>
    <w:rsid w:val="004735B5"/>
    <w:rPr>
      <w:snapToGrid w:val="0"/>
      <w:color w:val="000000"/>
      <w:sz w:val="24"/>
      <w:szCs w:val="24"/>
      <w:u w:val="single"/>
      <w:lang w:val="en-GB" w:bidi="ar-AE"/>
    </w:rPr>
  </w:style>
  <w:style w:type="character" w:customStyle="1" w:styleId="Heading6Char">
    <w:name w:val="Heading 6 Char"/>
    <w:aliases w:val="Legal Level 1. Char,Sub-bullet point Char,H6 Char,ASAPHeading 6 Char"/>
    <w:basedOn w:val="DefaultParagraphFont"/>
    <w:link w:val="Heading6"/>
    <w:rsid w:val="004735B5"/>
    <w:rPr>
      <w:rFonts w:ascii="Arial" w:hAnsi="Arial"/>
      <w:b/>
      <w:bCs/>
      <w:noProof/>
      <w:snapToGrid w:val="0"/>
      <w:sz w:val="24"/>
      <w:szCs w:val="24"/>
      <w:u w:val="single"/>
      <w:lang w:val="en-GB" w:bidi="ar-AE"/>
    </w:rPr>
  </w:style>
  <w:style w:type="character" w:customStyle="1" w:styleId="Heading7Char">
    <w:name w:val="Heading 7 Char"/>
    <w:aliases w:val="Legal Level 1.1. Char,Para no numbering Char"/>
    <w:basedOn w:val="DefaultParagraphFont"/>
    <w:link w:val="Heading7"/>
    <w:rsid w:val="004735B5"/>
    <w:rPr>
      <w:snapToGrid w:val="0"/>
      <w:color w:val="000000"/>
      <w:sz w:val="24"/>
      <w:szCs w:val="24"/>
      <w:u w:val="single"/>
      <w:lang w:val="en-GB" w:bidi="ar-AE"/>
    </w:rPr>
  </w:style>
  <w:style w:type="character" w:customStyle="1" w:styleId="Heading8Char">
    <w:name w:val="Heading 8 Char"/>
    <w:aliases w:val="Legal Level 1.1.1. Char,No num/gap Char"/>
    <w:basedOn w:val="DefaultParagraphFont"/>
    <w:link w:val="Heading8"/>
    <w:rsid w:val="004735B5"/>
    <w:rPr>
      <w:b/>
      <w:bCs/>
      <w:noProof/>
      <w:sz w:val="28"/>
      <w:szCs w:val="28"/>
      <w:lang w:val="en-GB" w:bidi="ar-AE"/>
    </w:rPr>
  </w:style>
  <w:style w:type="character" w:customStyle="1" w:styleId="Heading9Char">
    <w:name w:val="Heading 9 Char"/>
    <w:aliases w:val="Legal Level 1.1.1.1. Char,Code eg's Char"/>
    <w:basedOn w:val="DefaultParagraphFont"/>
    <w:link w:val="Heading9"/>
    <w:rsid w:val="004735B5"/>
    <w:rPr>
      <w:b/>
      <w:bCs/>
      <w:noProof/>
      <w:sz w:val="28"/>
      <w:szCs w:val="28"/>
      <w:u w:val="single"/>
      <w:lang w:val="en-GB" w:bidi="ar-AE"/>
    </w:rPr>
  </w:style>
  <w:style w:type="paragraph" w:styleId="TOC1">
    <w:name w:val="toc 1"/>
    <w:basedOn w:val="Normal"/>
    <w:next w:val="Normal"/>
    <w:autoRedefine/>
    <w:uiPriority w:val="39"/>
    <w:qFormat/>
    <w:rsid w:val="004735B5"/>
    <w:pPr>
      <w:tabs>
        <w:tab w:val="right" w:leader="dot" w:pos="8296"/>
      </w:tabs>
    </w:pPr>
    <w:rPr>
      <w:b/>
      <w:smallCaps/>
      <w:lang w:val="en-US"/>
    </w:rPr>
  </w:style>
  <w:style w:type="paragraph" w:styleId="TOC2">
    <w:name w:val="toc 2"/>
    <w:basedOn w:val="Normal"/>
    <w:next w:val="Normal"/>
    <w:autoRedefine/>
    <w:uiPriority w:val="39"/>
    <w:qFormat/>
    <w:rsid w:val="004735B5"/>
    <w:pPr>
      <w:tabs>
        <w:tab w:val="left" w:pos="720"/>
        <w:tab w:val="right" w:leader="dot" w:pos="8296"/>
      </w:tabs>
      <w:ind w:left="240"/>
    </w:pPr>
    <w:rPr>
      <w:b/>
    </w:rPr>
  </w:style>
  <w:style w:type="paragraph" w:styleId="TOC3">
    <w:name w:val="toc 3"/>
    <w:basedOn w:val="Normal"/>
    <w:next w:val="Normal"/>
    <w:autoRedefine/>
    <w:uiPriority w:val="39"/>
    <w:qFormat/>
    <w:rsid w:val="004735B5"/>
    <w:pPr>
      <w:tabs>
        <w:tab w:val="left" w:pos="1200"/>
        <w:tab w:val="right" w:leader="dot" w:pos="8296"/>
      </w:tabs>
      <w:ind w:left="480"/>
    </w:pPr>
    <w:rPr>
      <w:bCs/>
    </w:rPr>
  </w:style>
  <w:style w:type="paragraph" w:styleId="Caption">
    <w:name w:val="caption"/>
    <w:basedOn w:val="Normal"/>
    <w:next w:val="Normal"/>
    <w:qFormat/>
    <w:rsid w:val="004735B5"/>
    <w:pPr>
      <w:jc w:val="center"/>
    </w:pPr>
    <w:rPr>
      <w:rFonts w:ascii="Arial" w:hAnsi="Arial"/>
      <w:b/>
      <w:bCs/>
      <w:snapToGrid w:val="0"/>
      <w:color w:val="000000"/>
      <w:sz w:val="22"/>
      <w:szCs w:val="22"/>
    </w:rPr>
  </w:style>
  <w:style w:type="paragraph" w:styleId="Subtitle">
    <w:name w:val="Subtitle"/>
    <w:basedOn w:val="Normal"/>
    <w:link w:val="SubtitleChar"/>
    <w:qFormat/>
    <w:rsid w:val="004735B5"/>
    <w:pPr>
      <w:spacing w:after="60"/>
      <w:jc w:val="center"/>
      <w:outlineLvl w:val="1"/>
    </w:pPr>
    <w:rPr>
      <w:rFonts w:ascii="Arial" w:hAnsi="Arial" w:cs="Arial"/>
      <w:noProof w:val="0"/>
      <w:lang w:val="en-GB" w:eastAsia="en-GB" w:bidi="ar-SA"/>
    </w:rPr>
  </w:style>
  <w:style w:type="character" w:customStyle="1" w:styleId="SubtitleChar">
    <w:name w:val="Subtitle Char"/>
    <w:basedOn w:val="DefaultParagraphFont"/>
    <w:link w:val="Subtitle"/>
    <w:rsid w:val="004735B5"/>
    <w:rPr>
      <w:rFonts w:ascii="Arial" w:hAnsi="Arial" w:cs="Arial"/>
      <w:sz w:val="24"/>
      <w:szCs w:val="24"/>
      <w:lang w:val="en-GB" w:eastAsia="en-GB"/>
    </w:rPr>
  </w:style>
  <w:style w:type="character" w:styleId="Strong">
    <w:name w:val="Strong"/>
    <w:basedOn w:val="DefaultParagraphFont"/>
    <w:uiPriority w:val="22"/>
    <w:qFormat/>
    <w:rsid w:val="004735B5"/>
    <w:rPr>
      <w:b/>
      <w:bCs/>
    </w:rPr>
  </w:style>
  <w:style w:type="character" w:styleId="Emphasis">
    <w:name w:val="Emphasis"/>
    <w:basedOn w:val="DefaultParagraphFont"/>
    <w:qFormat/>
    <w:rsid w:val="004735B5"/>
    <w:rPr>
      <w:i/>
      <w:iCs/>
    </w:rPr>
  </w:style>
  <w:style w:type="paragraph" w:styleId="ListParagraph">
    <w:name w:val="List Paragraph"/>
    <w:basedOn w:val="Normal"/>
    <w:uiPriority w:val="34"/>
    <w:qFormat/>
    <w:rsid w:val="004735B5"/>
    <w:pPr>
      <w:ind w:left="720"/>
      <w:contextualSpacing/>
    </w:pPr>
  </w:style>
  <w:style w:type="paragraph" w:styleId="TOCHeading">
    <w:name w:val="TOC Heading"/>
    <w:basedOn w:val="Heading1"/>
    <w:next w:val="Normal"/>
    <w:uiPriority w:val="39"/>
    <w:qFormat/>
    <w:rsid w:val="004735B5"/>
    <w:pPr>
      <w:keepLines/>
      <w:numPr>
        <w:numId w:val="0"/>
      </w:numPr>
      <w:spacing w:before="480" w:after="0" w:line="276" w:lineRule="auto"/>
      <w:outlineLvl w:val="9"/>
    </w:pPr>
    <w:rPr>
      <w:rFonts w:ascii="Cambria" w:hAnsi="Cambria"/>
      <w:noProof w:val="0"/>
      <w:color w:val="365F91"/>
      <w:kern w:val="0"/>
      <w:sz w:val="28"/>
      <w:szCs w:val="28"/>
      <w:lang w:val="en-US" w:bidi="ar-SA"/>
    </w:rPr>
  </w:style>
  <w:style w:type="table" w:styleId="TableGrid">
    <w:name w:val="Table Grid"/>
    <w:basedOn w:val="TableNormal"/>
    <w:uiPriority w:val="59"/>
    <w:rsid w:val="00D15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6571B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7B08F3"/>
    <w:rPr>
      <w:rFonts w:ascii="Tahoma" w:hAnsi="Tahoma" w:cs="Tahoma"/>
      <w:sz w:val="16"/>
      <w:szCs w:val="16"/>
    </w:rPr>
  </w:style>
  <w:style w:type="character" w:customStyle="1" w:styleId="BalloonTextChar">
    <w:name w:val="Balloon Text Char"/>
    <w:basedOn w:val="DefaultParagraphFont"/>
    <w:link w:val="BalloonText"/>
    <w:uiPriority w:val="99"/>
    <w:semiHidden/>
    <w:rsid w:val="007B08F3"/>
    <w:rPr>
      <w:rFonts w:ascii="Tahoma" w:hAnsi="Tahoma" w:cs="Tahoma"/>
      <w:noProof/>
      <w:sz w:val="16"/>
      <w:szCs w:val="16"/>
      <w:lang w:val="en-IN" w:bidi="ar-AE"/>
    </w:rPr>
  </w:style>
  <w:style w:type="paragraph" w:styleId="Header">
    <w:name w:val="header"/>
    <w:basedOn w:val="Normal"/>
    <w:link w:val="HeaderChar"/>
    <w:uiPriority w:val="99"/>
    <w:unhideWhenUsed/>
    <w:rsid w:val="003D0F38"/>
    <w:pPr>
      <w:tabs>
        <w:tab w:val="center" w:pos="4680"/>
        <w:tab w:val="right" w:pos="9360"/>
      </w:tabs>
    </w:pPr>
  </w:style>
  <w:style w:type="character" w:customStyle="1" w:styleId="HeaderChar">
    <w:name w:val="Header Char"/>
    <w:basedOn w:val="DefaultParagraphFont"/>
    <w:link w:val="Header"/>
    <w:uiPriority w:val="99"/>
    <w:rsid w:val="003D0F38"/>
    <w:rPr>
      <w:noProof/>
      <w:sz w:val="24"/>
      <w:szCs w:val="24"/>
      <w:lang w:val="en-IN" w:bidi="ar-AE"/>
    </w:rPr>
  </w:style>
  <w:style w:type="paragraph" w:styleId="Footer">
    <w:name w:val="footer"/>
    <w:basedOn w:val="Normal"/>
    <w:link w:val="FooterChar"/>
    <w:uiPriority w:val="99"/>
    <w:unhideWhenUsed/>
    <w:rsid w:val="003D0F38"/>
    <w:pPr>
      <w:tabs>
        <w:tab w:val="center" w:pos="4680"/>
        <w:tab w:val="right" w:pos="9360"/>
      </w:tabs>
    </w:pPr>
  </w:style>
  <w:style w:type="character" w:customStyle="1" w:styleId="FooterChar">
    <w:name w:val="Footer Char"/>
    <w:basedOn w:val="DefaultParagraphFont"/>
    <w:link w:val="Footer"/>
    <w:uiPriority w:val="99"/>
    <w:rsid w:val="003D0F38"/>
    <w:rPr>
      <w:noProof/>
      <w:sz w:val="24"/>
      <w:szCs w:val="24"/>
      <w:lang w:val="en-I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5458">
      <w:bodyDiv w:val="1"/>
      <w:marLeft w:val="0"/>
      <w:marRight w:val="0"/>
      <w:marTop w:val="0"/>
      <w:marBottom w:val="0"/>
      <w:divBdr>
        <w:top w:val="none" w:sz="0" w:space="0" w:color="auto"/>
        <w:left w:val="none" w:sz="0" w:space="0" w:color="auto"/>
        <w:bottom w:val="none" w:sz="0" w:space="0" w:color="auto"/>
        <w:right w:val="none" w:sz="0" w:space="0" w:color="auto"/>
      </w:divBdr>
      <w:divsChild>
        <w:div w:id="1678145459">
          <w:marLeft w:val="547"/>
          <w:marRight w:val="0"/>
          <w:marTop w:val="125"/>
          <w:marBottom w:val="0"/>
          <w:divBdr>
            <w:top w:val="none" w:sz="0" w:space="0" w:color="auto"/>
            <w:left w:val="none" w:sz="0" w:space="0" w:color="auto"/>
            <w:bottom w:val="none" w:sz="0" w:space="0" w:color="auto"/>
            <w:right w:val="none" w:sz="0" w:space="0" w:color="auto"/>
          </w:divBdr>
        </w:div>
        <w:div w:id="778648221">
          <w:marLeft w:val="547"/>
          <w:marRight w:val="0"/>
          <w:marTop w:val="125"/>
          <w:marBottom w:val="0"/>
          <w:divBdr>
            <w:top w:val="none" w:sz="0" w:space="0" w:color="auto"/>
            <w:left w:val="none" w:sz="0" w:space="0" w:color="auto"/>
            <w:bottom w:val="none" w:sz="0" w:space="0" w:color="auto"/>
            <w:right w:val="none" w:sz="0" w:space="0" w:color="auto"/>
          </w:divBdr>
        </w:div>
        <w:div w:id="293367738">
          <w:marLeft w:val="547"/>
          <w:marRight w:val="0"/>
          <w:marTop w:val="125"/>
          <w:marBottom w:val="0"/>
          <w:divBdr>
            <w:top w:val="none" w:sz="0" w:space="0" w:color="auto"/>
            <w:left w:val="none" w:sz="0" w:space="0" w:color="auto"/>
            <w:bottom w:val="none" w:sz="0" w:space="0" w:color="auto"/>
            <w:right w:val="none" w:sz="0" w:space="0" w:color="auto"/>
          </w:divBdr>
        </w:div>
        <w:div w:id="1953974118">
          <w:marLeft w:val="547"/>
          <w:marRight w:val="0"/>
          <w:marTop w:val="125"/>
          <w:marBottom w:val="0"/>
          <w:divBdr>
            <w:top w:val="none" w:sz="0" w:space="0" w:color="auto"/>
            <w:left w:val="none" w:sz="0" w:space="0" w:color="auto"/>
            <w:bottom w:val="none" w:sz="0" w:space="0" w:color="auto"/>
            <w:right w:val="none" w:sz="0" w:space="0" w:color="auto"/>
          </w:divBdr>
        </w:div>
        <w:div w:id="1329208151">
          <w:marLeft w:val="547"/>
          <w:marRight w:val="0"/>
          <w:marTop w:val="125"/>
          <w:marBottom w:val="0"/>
          <w:divBdr>
            <w:top w:val="none" w:sz="0" w:space="0" w:color="auto"/>
            <w:left w:val="none" w:sz="0" w:space="0" w:color="auto"/>
            <w:bottom w:val="none" w:sz="0" w:space="0" w:color="auto"/>
            <w:right w:val="none" w:sz="0" w:space="0" w:color="auto"/>
          </w:divBdr>
        </w:div>
        <w:div w:id="985889877">
          <w:marLeft w:val="547"/>
          <w:marRight w:val="0"/>
          <w:marTop w:val="125"/>
          <w:marBottom w:val="0"/>
          <w:divBdr>
            <w:top w:val="none" w:sz="0" w:space="0" w:color="auto"/>
            <w:left w:val="none" w:sz="0" w:space="0" w:color="auto"/>
            <w:bottom w:val="none" w:sz="0" w:space="0" w:color="auto"/>
            <w:right w:val="none" w:sz="0" w:space="0" w:color="auto"/>
          </w:divBdr>
        </w:div>
        <w:div w:id="1650591024">
          <w:marLeft w:val="547"/>
          <w:marRight w:val="0"/>
          <w:marTop w:val="125"/>
          <w:marBottom w:val="0"/>
          <w:divBdr>
            <w:top w:val="none" w:sz="0" w:space="0" w:color="auto"/>
            <w:left w:val="none" w:sz="0" w:space="0" w:color="auto"/>
            <w:bottom w:val="none" w:sz="0" w:space="0" w:color="auto"/>
            <w:right w:val="none" w:sz="0" w:space="0" w:color="auto"/>
          </w:divBdr>
        </w:div>
      </w:divsChild>
    </w:div>
    <w:div w:id="234122630">
      <w:bodyDiv w:val="1"/>
      <w:marLeft w:val="0"/>
      <w:marRight w:val="0"/>
      <w:marTop w:val="0"/>
      <w:marBottom w:val="0"/>
      <w:divBdr>
        <w:top w:val="none" w:sz="0" w:space="0" w:color="auto"/>
        <w:left w:val="none" w:sz="0" w:space="0" w:color="auto"/>
        <w:bottom w:val="none" w:sz="0" w:space="0" w:color="auto"/>
        <w:right w:val="none" w:sz="0" w:space="0" w:color="auto"/>
      </w:divBdr>
      <w:divsChild>
        <w:div w:id="1594316306">
          <w:marLeft w:val="547"/>
          <w:marRight w:val="0"/>
          <w:marTop w:val="125"/>
          <w:marBottom w:val="0"/>
          <w:divBdr>
            <w:top w:val="none" w:sz="0" w:space="0" w:color="auto"/>
            <w:left w:val="none" w:sz="0" w:space="0" w:color="auto"/>
            <w:bottom w:val="none" w:sz="0" w:space="0" w:color="auto"/>
            <w:right w:val="none" w:sz="0" w:space="0" w:color="auto"/>
          </w:divBdr>
        </w:div>
        <w:div w:id="436608961">
          <w:marLeft w:val="547"/>
          <w:marRight w:val="0"/>
          <w:marTop w:val="125"/>
          <w:marBottom w:val="0"/>
          <w:divBdr>
            <w:top w:val="none" w:sz="0" w:space="0" w:color="auto"/>
            <w:left w:val="none" w:sz="0" w:space="0" w:color="auto"/>
            <w:bottom w:val="none" w:sz="0" w:space="0" w:color="auto"/>
            <w:right w:val="none" w:sz="0" w:space="0" w:color="auto"/>
          </w:divBdr>
        </w:div>
        <w:div w:id="1800761281">
          <w:marLeft w:val="547"/>
          <w:marRight w:val="0"/>
          <w:marTop w:val="125"/>
          <w:marBottom w:val="0"/>
          <w:divBdr>
            <w:top w:val="none" w:sz="0" w:space="0" w:color="auto"/>
            <w:left w:val="none" w:sz="0" w:space="0" w:color="auto"/>
            <w:bottom w:val="none" w:sz="0" w:space="0" w:color="auto"/>
            <w:right w:val="none" w:sz="0" w:space="0" w:color="auto"/>
          </w:divBdr>
        </w:div>
        <w:div w:id="221140125">
          <w:marLeft w:val="547"/>
          <w:marRight w:val="0"/>
          <w:marTop w:val="125"/>
          <w:marBottom w:val="0"/>
          <w:divBdr>
            <w:top w:val="none" w:sz="0" w:space="0" w:color="auto"/>
            <w:left w:val="none" w:sz="0" w:space="0" w:color="auto"/>
            <w:bottom w:val="none" w:sz="0" w:space="0" w:color="auto"/>
            <w:right w:val="none" w:sz="0" w:space="0" w:color="auto"/>
          </w:divBdr>
        </w:div>
        <w:div w:id="80564497">
          <w:marLeft w:val="547"/>
          <w:marRight w:val="0"/>
          <w:marTop w:val="125"/>
          <w:marBottom w:val="0"/>
          <w:divBdr>
            <w:top w:val="none" w:sz="0" w:space="0" w:color="auto"/>
            <w:left w:val="none" w:sz="0" w:space="0" w:color="auto"/>
            <w:bottom w:val="none" w:sz="0" w:space="0" w:color="auto"/>
            <w:right w:val="none" w:sz="0" w:space="0" w:color="auto"/>
          </w:divBdr>
        </w:div>
        <w:div w:id="416949810">
          <w:marLeft w:val="547"/>
          <w:marRight w:val="0"/>
          <w:marTop w:val="125"/>
          <w:marBottom w:val="0"/>
          <w:divBdr>
            <w:top w:val="none" w:sz="0" w:space="0" w:color="auto"/>
            <w:left w:val="none" w:sz="0" w:space="0" w:color="auto"/>
            <w:bottom w:val="none" w:sz="0" w:space="0" w:color="auto"/>
            <w:right w:val="none" w:sz="0" w:space="0" w:color="auto"/>
          </w:divBdr>
        </w:div>
        <w:div w:id="307444093">
          <w:marLeft w:val="547"/>
          <w:marRight w:val="0"/>
          <w:marTop w:val="125"/>
          <w:marBottom w:val="0"/>
          <w:divBdr>
            <w:top w:val="none" w:sz="0" w:space="0" w:color="auto"/>
            <w:left w:val="none" w:sz="0" w:space="0" w:color="auto"/>
            <w:bottom w:val="none" w:sz="0" w:space="0" w:color="auto"/>
            <w:right w:val="none" w:sz="0" w:space="0" w:color="auto"/>
          </w:divBdr>
        </w:div>
      </w:divsChild>
    </w:div>
    <w:div w:id="601031536">
      <w:bodyDiv w:val="1"/>
      <w:marLeft w:val="0"/>
      <w:marRight w:val="0"/>
      <w:marTop w:val="0"/>
      <w:marBottom w:val="0"/>
      <w:divBdr>
        <w:top w:val="none" w:sz="0" w:space="0" w:color="auto"/>
        <w:left w:val="none" w:sz="0" w:space="0" w:color="auto"/>
        <w:bottom w:val="none" w:sz="0" w:space="0" w:color="auto"/>
        <w:right w:val="none" w:sz="0" w:space="0" w:color="auto"/>
      </w:divBdr>
      <w:divsChild>
        <w:div w:id="866411359">
          <w:marLeft w:val="547"/>
          <w:marRight w:val="0"/>
          <w:marTop w:val="0"/>
          <w:marBottom w:val="0"/>
          <w:divBdr>
            <w:top w:val="none" w:sz="0" w:space="0" w:color="auto"/>
            <w:left w:val="none" w:sz="0" w:space="0" w:color="auto"/>
            <w:bottom w:val="none" w:sz="0" w:space="0" w:color="auto"/>
            <w:right w:val="none" w:sz="0" w:space="0" w:color="auto"/>
          </w:divBdr>
        </w:div>
        <w:div w:id="590434966">
          <w:marLeft w:val="1166"/>
          <w:marRight w:val="0"/>
          <w:marTop w:val="0"/>
          <w:marBottom w:val="0"/>
          <w:divBdr>
            <w:top w:val="none" w:sz="0" w:space="0" w:color="auto"/>
            <w:left w:val="none" w:sz="0" w:space="0" w:color="auto"/>
            <w:bottom w:val="none" w:sz="0" w:space="0" w:color="auto"/>
            <w:right w:val="none" w:sz="0" w:space="0" w:color="auto"/>
          </w:divBdr>
        </w:div>
        <w:div w:id="1828327709">
          <w:marLeft w:val="547"/>
          <w:marRight w:val="0"/>
          <w:marTop w:val="0"/>
          <w:marBottom w:val="0"/>
          <w:divBdr>
            <w:top w:val="none" w:sz="0" w:space="0" w:color="auto"/>
            <w:left w:val="none" w:sz="0" w:space="0" w:color="auto"/>
            <w:bottom w:val="none" w:sz="0" w:space="0" w:color="auto"/>
            <w:right w:val="none" w:sz="0" w:space="0" w:color="auto"/>
          </w:divBdr>
        </w:div>
        <w:div w:id="294600902">
          <w:marLeft w:val="1166"/>
          <w:marRight w:val="0"/>
          <w:marTop w:val="0"/>
          <w:marBottom w:val="0"/>
          <w:divBdr>
            <w:top w:val="none" w:sz="0" w:space="0" w:color="auto"/>
            <w:left w:val="none" w:sz="0" w:space="0" w:color="auto"/>
            <w:bottom w:val="none" w:sz="0" w:space="0" w:color="auto"/>
            <w:right w:val="none" w:sz="0" w:space="0" w:color="auto"/>
          </w:divBdr>
        </w:div>
        <w:div w:id="1791624751">
          <w:marLeft w:val="1166"/>
          <w:marRight w:val="0"/>
          <w:marTop w:val="0"/>
          <w:marBottom w:val="0"/>
          <w:divBdr>
            <w:top w:val="none" w:sz="0" w:space="0" w:color="auto"/>
            <w:left w:val="none" w:sz="0" w:space="0" w:color="auto"/>
            <w:bottom w:val="none" w:sz="0" w:space="0" w:color="auto"/>
            <w:right w:val="none" w:sz="0" w:space="0" w:color="auto"/>
          </w:divBdr>
        </w:div>
        <w:div w:id="507015864">
          <w:marLeft w:val="1166"/>
          <w:marRight w:val="0"/>
          <w:marTop w:val="0"/>
          <w:marBottom w:val="0"/>
          <w:divBdr>
            <w:top w:val="none" w:sz="0" w:space="0" w:color="auto"/>
            <w:left w:val="none" w:sz="0" w:space="0" w:color="auto"/>
            <w:bottom w:val="none" w:sz="0" w:space="0" w:color="auto"/>
            <w:right w:val="none" w:sz="0" w:space="0" w:color="auto"/>
          </w:divBdr>
        </w:div>
        <w:div w:id="437214257">
          <w:marLeft w:val="1166"/>
          <w:marRight w:val="0"/>
          <w:marTop w:val="0"/>
          <w:marBottom w:val="0"/>
          <w:divBdr>
            <w:top w:val="none" w:sz="0" w:space="0" w:color="auto"/>
            <w:left w:val="none" w:sz="0" w:space="0" w:color="auto"/>
            <w:bottom w:val="none" w:sz="0" w:space="0" w:color="auto"/>
            <w:right w:val="none" w:sz="0" w:space="0" w:color="auto"/>
          </w:divBdr>
        </w:div>
        <w:div w:id="1710758961">
          <w:marLeft w:val="547"/>
          <w:marRight w:val="0"/>
          <w:marTop w:val="0"/>
          <w:marBottom w:val="0"/>
          <w:divBdr>
            <w:top w:val="none" w:sz="0" w:space="0" w:color="auto"/>
            <w:left w:val="none" w:sz="0" w:space="0" w:color="auto"/>
            <w:bottom w:val="none" w:sz="0" w:space="0" w:color="auto"/>
            <w:right w:val="none" w:sz="0" w:space="0" w:color="auto"/>
          </w:divBdr>
        </w:div>
        <w:div w:id="1341198970">
          <w:marLeft w:val="547"/>
          <w:marRight w:val="0"/>
          <w:marTop w:val="0"/>
          <w:marBottom w:val="0"/>
          <w:divBdr>
            <w:top w:val="none" w:sz="0" w:space="0" w:color="auto"/>
            <w:left w:val="none" w:sz="0" w:space="0" w:color="auto"/>
            <w:bottom w:val="none" w:sz="0" w:space="0" w:color="auto"/>
            <w:right w:val="none" w:sz="0" w:space="0" w:color="auto"/>
          </w:divBdr>
        </w:div>
        <w:div w:id="115108039">
          <w:marLeft w:val="547"/>
          <w:marRight w:val="0"/>
          <w:marTop w:val="0"/>
          <w:marBottom w:val="0"/>
          <w:divBdr>
            <w:top w:val="none" w:sz="0" w:space="0" w:color="auto"/>
            <w:left w:val="none" w:sz="0" w:space="0" w:color="auto"/>
            <w:bottom w:val="none" w:sz="0" w:space="0" w:color="auto"/>
            <w:right w:val="none" w:sz="0" w:space="0" w:color="auto"/>
          </w:divBdr>
        </w:div>
        <w:div w:id="1569613025">
          <w:marLeft w:val="547"/>
          <w:marRight w:val="0"/>
          <w:marTop w:val="0"/>
          <w:marBottom w:val="0"/>
          <w:divBdr>
            <w:top w:val="none" w:sz="0" w:space="0" w:color="auto"/>
            <w:left w:val="none" w:sz="0" w:space="0" w:color="auto"/>
            <w:bottom w:val="none" w:sz="0" w:space="0" w:color="auto"/>
            <w:right w:val="none" w:sz="0" w:space="0" w:color="auto"/>
          </w:divBdr>
        </w:div>
        <w:div w:id="672487478">
          <w:marLeft w:val="1166"/>
          <w:marRight w:val="0"/>
          <w:marTop w:val="0"/>
          <w:marBottom w:val="0"/>
          <w:divBdr>
            <w:top w:val="none" w:sz="0" w:space="0" w:color="auto"/>
            <w:left w:val="none" w:sz="0" w:space="0" w:color="auto"/>
            <w:bottom w:val="none" w:sz="0" w:space="0" w:color="auto"/>
            <w:right w:val="none" w:sz="0" w:space="0" w:color="auto"/>
          </w:divBdr>
        </w:div>
      </w:divsChild>
    </w:div>
    <w:div w:id="1909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A7520FF05DD4EB0085BEFAFD5D5D2" ma:contentTypeVersion="2" ma:contentTypeDescription="Create a new document." ma:contentTypeScope="" ma:versionID="0d4377ca219339e692b9e0fffd50a92a">
  <xsd:schema xmlns:xsd="http://www.w3.org/2001/XMLSchema" xmlns:xs="http://www.w3.org/2001/XMLSchema" xmlns:p="http://schemas.microsoft.com/office/2006/metadata/properties" xmlns:ns1="http://schemas.microsoft.com/sharepoint/v3" xmlns:ns2="57b2035c-8ee1-4930-b65d-ae4ad38e4e56" targetNamespace="http://schemas.microsoft.com/office/2006/metadata/properties" ma:root="true" ma:fieldsID="5b54bd669df9bcf1294f7335989bfcb5" ns1:_="" ns2:_="">
    <xsd:import namespace="http://schemas.microsoft.com/sharepoint/v3"/>
    <xsd:import namespace="57b2035c-8ee1-4930-b65d-ae4ad38e4e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b2035c-8ee1-4930-b65d-ae4ad38e4e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E8CD8-DCB7-486E-BFAE-6E31FD4E0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b2035c-8ee1-4930-b65d-ae4ad38e4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50545-8B16-410A-976E-211942BA2F8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096521-F8C1-455D-986F-3450B155E3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Noof Sulaiyam Salim al-Harrasi</cp:lastModifiedBy>
  <cp:revision>2</cp:revision>
  <dcterms:created xsi:type="dcterms:W3CDTF">2024-06-15T08:13:00Z</dcterms:created>
  <dcterms:modified xsi:type="dcterms:W3CDTF">2024-06-15T08:13:00Z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0x01010008FA7520FF05DD4EB0085BEFAFD5D5D2</vt:lpwstr>
  </property>
</Properties>
</file>